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F9E" w:rsidRDefault="00E36885">
      <w:pPr>
        <w:pStyle w:val="Nadpis1"/>
        <w:spacing w:before="72"/>
        <w:ind w:left="873" w:right="879" w:firstLine="0"/>
        <w:jc w:val="center"/>
      </w:pPr>
      <w:r>
        <w:t>Informačné memorandum o spracovaní osobných údajov</w:t>
      </w:r>
    </w:p>
    <w:p w:rsidR="00842F9E" w:rsidRDefault="00E36885">
      <w:pPr>
        <w:spacing w:before="1"/>
        <w:ind w:left="877" w:right="879"/>
        <w:jc w:val="center"/>
        <w:rPr>
          <w:b/>
          <w:sz w:val="20"/>
        </w:rPr>
      </w:pPr>
      <w:r>
        <w:rPr>
          <w:b/>
          <w:sz w:val="20"/>
        </w:rPr>
        <w:t>v súvislosti s poskytovaním príspevkov zo Sociálneho a Kultúrnych programov (IS SKF)</w:t>
      </w:r>
    </w:p>
    <w:p w:rsidR="00842F9E" w:rsidRDefault="00842F9E">
      <w:pPr>
        <w:pStyle w:val="Zkladntext"/>
        <w:rPr>
          <w:b/>
          <w:sz w:val="22"/>
        </w:rPr>
      </w:pPr>
    </w:p>
    <w:p w:rsidR="00842F9E" w:rsidRDefault="00842F9E">
      <w:pPr>
        <w:pStyle w:val="Zkladntext"/>
        <w:spacing w:before="4"/>
        <w:rPr>
          <w:b/>
          <w:sz w:val="18"/>
        </w:rPr>
      </w:pPr>
    </w:p>
    <w:p w:rsidR="00842F9E" w:rsidRDefault="00E36885">
      <w:pPr>
        <w:pStyle w:val="Zkladntext"/>
        <w:ind w:left="116" w:right="123"/>
        <w:jc w:val="both"/>
      </w:pPr>
      <w:r>
        <w:t>Od</w:t>
      </w:r>
      <w:r>
        <w:rPr>
          <w:spacing w:val="-17"/>
        </w:rPr>
        <w:t xml:space="preserve"> </w:t>
      </w:r>
      <w:r>
        <w:t>25.</w:t>
      </w:r>
      <w:r>
        <w:rPr>
          <w:spacing w:val="-16"/>
        </w:rPr>
        <w:t xml:space="preserve"> </w:t>
      </w:r>
      <w:r>
        <w:t>mája</w:t>
      </w:r>
      <w:r>
        <w:rPr>
          <w:spacing w:val="-16"/>
        </w:rPr>
        <w:t xml:space="preserve"> </w:t>
      </w:r>
      <w:r>
        <w:t>2018</w:t>
      </w:r>
      <w:r>
        <w:rPr>
          <w:spacing w:val="-17"/>
        </w:rPr>
        <w:t xml:space="preserve"> </w:t>
      </w:r>
      <w:r>
        <w:t>je</w:t>
      </w:r>
      <w:r>
        <w:rPr>
          <w:spacing w:val="-16"/>
        </w:rPr>
        <w:t xml:space="preserve"> </w:t>
      </w:r>
      <w:r>
        <w:t>účinné</w:t>
      </w:r>
      <w:r>
        <w:rPr>
          <w:spacing w:val="-15"/>
        </w:rPr>
        <w:t xml:space="preserve"> </w:t>
      </w:r>
      <w:r>
        <w:t>Nariadenie</w:t>
      </w:r>
      <w:r>
        <w:rPr>
          <w:spacing w:val="-16"/>
        </w:rPr>
        <w:t xml:space="preserve"> </w:t>
      </w:r>
      <w:r>
        <w:t>Európskeho</w:t>
      </w:r>
      <w:r>
        <w:rPr>
          <w:spacing w:val="-16"/>
        </w:rPr>
        <w:t xml:space="preserve"> </w:t>
      </w:r>
      <w:r>
        <w:t>parlamentu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Rady</w:t>
      </w:r>
      <w:r>
        <w:rPr>
          <w:spacing w:val="-19"/>
        </w:rPr>
        <w:t xml:space="preserve"> </w:t>
      </w:r>
      <w:r>
        <w:t>(EÚ)</w:t>
      </w:r>
      <w:r>
        <w:rPr>
          <w:spacing w:val="-14"/>
        </w:rPr>
        <w:t xml:space="preserve"> </w:t>
      </w:r>
      <w:r>
        <w:t>z</w:t>
      </w:r>
      <w:r>
        <w:rPr>
          <w:spacing w:val="-19"/>
        </w:rPr>
        <w:t xml:space="preserve"> </w:t>
      </w:r>
      <w:r>
        <w:t>27.</w:t>
      </w:r>
      <w:r>
        <w:rPr>
          <w:spacing w:val="-16"/>
        </w:rPr>
        <w:t xml:space="preserve"> </w:t>
      </w:r>
      <w:r>
        <w:t>apríla</w:t>
      </w:r>
      <w:r>
        <w:rPr>
          <w:spacing w:val="-16"/>
        </w:rPr>
        <w:t xml:space="preserve"> </w:t>
      </w:r>
      <w:r>
        <w:t>2016</w:t>
      </w:r>
      <w:r>
        <w:rPr>
          <w:spacing w:val="-16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ochrane fyzických osôb pri spracúvaní osobných údajov a o voľnom pohybe takýchto údajov, ktorým sa zrušuje smernica 95/46/ES (ďalej len</w:t>
      </w:r>
      <w:r>
        <w:rPr>
          <w:spacing w:val="-3"/>
        </w:rPr>
        <w:t xml:space="preserve"> </w:t>
      </w:r>
      <w:r>
        <w:t>„GDPR“).</w:t>
      </w:r>
    </w:p>
    <w:p w:rsidR="00842F9E" w:rsidRDefault="00842F9E">
      <w:pPr>
        <w:pStyle w:val="Zkladntext"/>
        <w:spacing w:before="11"/>
        <w:rPr>
          <w:sz w:val="19"/>
        </w:rPr>
      </w:pPr>
    </w:p>
    <w:p w:rsidR="00842F9E" w:rsidRDefault="00E36885">
      <w:pPr>
        <w:pStyle w:val="Zkladntext"/>
        <w:ind w:left="116"/>
      </w:pPr>
      <w:r>
        <w:t>Spolu s GDPR nadobudol účinnosť aj zákon č. 18/2018 Z. z. o ochrane osobných údajov (ďalej len</w:t>
      </w:r>
    </w:p>
    <w:p w:rsidR="00842F9E" w:rsidRDefault="00E36885">
      <w:pPr>
        <w:pStyle w:val="Zkladntext"/>
        <w:ind w:left="116"/>
      </w:pPr>
      <w:r>
        <w:t>„Zákon“).</w:t>
      </w:r>
    </w:p>
    <w:p w:rsidR="00842F9E" w:rsidRDefault="00842F9E">
      <w:pPr>
        <w:pStyle w:val="Zkladntext"/>
        <w:spacing w:before="10"/>
        <w:rPr>
          <w:sz w:val="19"/>
        </w:rPr>
      </w:pPr>
    </w:p>
    <w:p w:rsidR="00842F9E" w:rsidRDefault="00E36885">
      <w:pPr>
        <w:pStyle w:val="Zkladntext"/>
        <w:ind w:left="116"/>
      </w:pPr>
      <w:r>
        <w:t>Riad</w:t>
      </w:r>
      <w:r>
        <w:t>ne spracovanie vašich osobných údajov je pre nás veľmi dôležité. Preto kladieme dôraz na ich ochranu.</w:t>
      </w:r>
    </w:p>
    <w:p w:rsidR="00842F9E" w:rsidRDefault="00842F9E">
      <w:pPr>
        <w:pStyle w:val="Zkladntext"/>
        <w:spacing w:before="2"/>
      </w:pPr>
    </w:p>
    <w:p w:rsidR="00842F9E" w:rsidRDefault="00E36885">
      <w:pPr>
        <w:pStyle w:val="Zkladntext"/>
        <w:ind w:left="116" w:right="47"/>
      </w:pPr>
      <w:r>
        <w:t>V súlade s GDPR a Zákonom by sme vám radi poskytli podrobné informácie o tom, prečo a na aké účely vaše osobné údaje spracovávame, o právach, ktoré v súv</w:t>
      </w:r>
      <w:r>
        <w:t>islosti s ich spracovaním máte.</w:t>
      </w:r>
    </w:p>
    <w:p w:rsidR="00842F9E" w:rsidRDefault="00842F9E">
      <w:pPr>
        <w:pStyle w:val="Zkladntext"/>
        <w:spacing w:before="10"/>
        <w:rPr>
          <w:sz w:val="19"/>
        </w:rPr>
      </w:pPr>
    </w:p>
    <w:p w:rsidR="00842F9E" w:rsidRDefault="00E36885">
      <w:pPr>
        <w:pStyle w:val="Zkladntext"/>
        <w:ind w:left="116"/>
      </w:pPr>
      <w:r>
        <w:t>V nasledujúcich bodoch Vám poskytneme informácie o spracovaní vašich osobných údajov:</w:t>
      </w:r>
    </w:p>
    <w:p w:rsidR="00842F9E" w:rsidRDefault="00842F9E">
      <w:pPr>
        <w:pStyle w:val="Zkladntext"/>
        <w:spacing w:before="4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842F9E">
        <w:trPr>
          <w:trHeight w:val="460"/>
        </w:trPr>
        <w:tc>
          <w:tcPr>
            <w:tcW w:w="9064" w:type="dxa"/>
            <w:shd w:val="clear" w:color="auto" w:fill="9CC2E4"/>
          </w:tcPr>
          <w:p w:rsidR="00842F9E" w:rsidRDefault="00E36885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Informácie o spracovaní osobných údajov s poskytovaním príspevkov zo Sociálneho a</w:t>
            </w:r>
          </w:p>
          <w:p w:rsidR="00842F9E" w:rsidRDefault="00E36885">
            <w:pPr>
              <w:pStyle w:val="TableParagraph"/>
              <w:spacing w:line="21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Kultúrnych programov</w:t>
            </w:r>
          </w:p>
        </w:tc>
      </w:tr>
      <w:tr w:rsidR="00842F9E">
        <w:trPr>
          <w:trHeight w:val="230"/>
        </w:trPr>
        <w:tc>
          <w:tcPr>
            <w:tcW w:w="9064" w:type="dxa"/>
          </w:tcPr>
          <w:p w:rsidR="00842F9E" w:rsidRDefault="00E3688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 Prevádzkovateľ osobných údajov</w:t>
            </w:r>
          </w:p>
        </w:tc>
      </w:tr>
      <w:tr w:rsidR="00842F9E">
        <w:trPr>
          <w:trHeight w:val="230"/>
        </w:trPr>
        <w:tc>
          <w:tcPr>
            <w:tcW w:w="9064" w:type="dxa"/>
          </w:tcPr>
          <w:p w:rsidR="00842F9E" w:rsidRDefault="00E3688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 Zodpovedná osoba</w:t>
            </w:r>
          </w:p>
        </w:tc>
      </w:tr>
      <w:tr w:rsidR="00842F9E">
        <w:trPr>
          <w:trHeight w:val="230"/>
        </w:trPr>
        <w:tc>
          <w:tcPr>
            <w:tcW w:w="9064" w:type="dxa"/>
          </w:tcPr>
          <w:p w:rsidR="00842F9E" w:rsidRDefault="00E3688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 Účely a právne základy spracovania osobných údajov</w:t>
            </w:r>
          </w:p>
        </w:tc>
      </w:tr>
      <w:tr w:rsidR="00842F9E">
        <w:trPr>
          <w:trHeight w:val="230"/>
        </w:trPr>
        <w:tc>
          <w:tcPr>
            <w:tcW w:w="9064" w:type="dxa"/>
          </w:tcPr>
          <w:p w:rsidR="00842F9E" w:rsidRDefault="00E3688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 Kategórie dotknutých osôb</w:t>
            </w:r>
          </w:p>
        </w:tc>
      </w:tr>
      <w:tr w:rsidR="00842F9E">
        <w:trPr>
          <w:trHeight w:val="230"/>
        </w:trPr>
        <w:tc>
          <w:tcPr>
            <w:tcW w:w="9064" w:type="dxa"/>
          </w:tcPr>
          <w:p w:rsidR="00842F9E" w:rsidRDefault="00E3688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5. Kategórie zhromažďovaných osobných údajov</w:t>
            </w:r>
          </w:p>
        </w:tc>
      </w:tr>
      <w:tr w:rsidR="00842F9E">
        <w:trPr>
          <w:trHeight w:val="230"/>
        </w:trPr>
        <w:tc>
          <w:tcPr>
            <w:tcW w:w="9064" w:type="dxa"/>
          </w:tcPr>
          <w:p w:rsidR="00842F9E" w:rsidRDefault="00E3688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6. Príjemcovia alebo kategórie príjemcov osobných údajov</w:t>
            </w:r>
          </w:p>
        </w:tc>
      </w:tr>
      <w:tr w:rsidR="00842F9E">
        <w:trPr>
          <w:trHeight w:val="227"/>
        </w:trPr>
        <w:tc>
          <w:tcPr>
            <w:tcW w:w="9064" w:type="dxa"/>
            <w:tcBorders>
              <w:bottom w:val="single" w:sz="6" w:space="0" w:color="000000"/>
            </w:tcBorders>
          </w:tcPr>
          <w:p w:rsidR="00842F9E" w:rsidRDefault="00E36885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7. Odovzdávanie osobných údajov do tretej krajiny alebo medzinárodnej organizácii</w:t>
            </w:r>
          </w:p>
        </w:tc>
      </w:tr>
      <w:tr w:rsidR="00842F9E">
        <w:trPr>
          <w:trHeight w:val="227"/>
        </w:trPr>
        <w:tc>
          <w:tcPr>
            <w:tcW w:w="9064" w:type="dxa"/>
            <w:tcBorders>
              <w:top w:val="single" w:sz="6" w:space="0" w:color="000000"/>
            </w:tcBorders>
          </w:tcPr>
          <w:p w:rsidR="00842F9E" w:rsidRDefault="00E36885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8. Obdobie, počas ktorého budú vaše osobné údaje uchovávané</w:t>
            </w:r>
          </w:p>
        </w:tc>
      </w:tr>
      <w:tr w:rsidR="00842F9E">
        <w:trPr>
          <w:trHeight w:val="230"/>
        </w:trPr>
        <w:tc>
          <w:tcPr>
            <w:tcW w:w="9064" w:type="dxa"/>
          </w:tcPr>
          <w:p w:rsidR="00842F9E" w:rsidRDefault="00E3688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9. Práva dotknutej osoby</w:t>
            </w:r>
          </w:p>
        </w:tc>
      </w:tr>
      <w:tr w:rsidR="00842F9E">
        <w:trPr>
          <w:trHeight w:val="230"/>
        </w:trPr>
        <w:tc>
          <w:tcPr>
            <w:tcW w:w="9064" w:type="dxa"/>
          </w:tcPr>
          <w:p w:rsidR="00842F9E" w:rsidRDefault="00E3688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10. Odvolanie súhlasu</w:t>
            </w:r>
          </w:p>
        </w:tc>
      </w:tr>
      <w:tr w:rsidR="00842F9E">
        <w:trPr>
          <w:trHeight w:val="230"/>
        </w:trPr>
        <w:tc>
          <w:tcPr>
            <w:tcW w:w="9064" w:type="dxa"/>
          </w:tcPr>
          <w:p w:rsidR="00842F9E" w:rsidRDefault="00E3688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11. Ochrana osobných údajov</w:t>
            </w:r>
          </w:p>
        </w:tc>
      </w:tr>
    </w:tbl>
    <w:p w:rsidR="00842F9E" w:rsidRDefault="00842F9E">
      <w:pPr>
        <w:pStyle w:val="Zkladntext"/>
        <w:rPr>
          <w:sz w:val="22"/>
        </w:rPr>
      </w:pPr>
    </w:p>
    <w:p w:rsidR="00842F9E" w:rsidRDefault="00842F9E">
      <w:pPr>
        <w:pStyle w:val="Zkladntext"/>
        <w:spacing w:before="4"/>
        <w:rPr>
          <w:sz w:val="17"/>
        </w:rPr>
      </w:pPr>
    </w:p>
    <w:p w:rsidR="00842F9E" w:rsidRDefault="00E36885">
      <w:pPr>
        <w:pStyle w:val="Nadpis1"/>
        <w:numPr>
          <w:ilvl w:val="0"/>
          <w:numId w:val="6"/>
        </w:numPr>
        <w:tabs>
          <w:tab w:val="left" w:pos="682"/>
          <w:tab w:val="left" w:pos="683"/>
        </w:tabs>
      </w:pPr>
      <w:r>
        <w:rPr>
          <w:color w:val="006FC0"/>
        </w:rPr>
        <w:t>Prevádzkovateľ osobných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údajov:</w:t>
      </w:r>
    </w:p>
    <w:p w:rsidR="00842F9E" w:rsidRDefault="00842F9E">
      <w:pPr>
        <w:pStyle w:val="Zkladntext"/>
        <w:spacing w:before="3"/>
        <w:rPr>
          <w:b/>
        </w:rPr>
      </w:pPr>
    </w:p>
    <w:p w:rsidR="00842F9E" w:rsidRDefault="00E36885">
      <w:pPr>
        <w:pStyle w:val="Zkladntext"/>
        <w:tabs>
          <w:tab w:val="left" w:pos="1532"/>
        </w:tabs>
        <w:spacing w:before="1"/>
        <w:ind w:left="116" w:right="1287"/>
      </w:pPr>
      <w:r>
        <w:t>Názov:</w:t>
      </w:r>
      <w:r>
        <w:tab/>
        <w:t>Slovenský ochranný zväz autorský</w:t>
      </w:r>
      <w:r>
        <w:rPr>
          <w:spacing w:val="-42"/>
        </w:rPr>
        <w:t xml:space="preserve"> </w:t>
      </w:r>
      <w:r>
        <w:t>pre práva k hudobným dielam (SOZA) so</w:t>
      </w:r>
      <w:r>
        <w:rPr>
          <w:spacing w:val="-2"/>
        </w:rPr>
        <w:t xml:space="preserve"> </w:t>
      </w:r>
      <w:r>
        <w:t>sídlom:</w:t>
      </w:r>
      <w:r>
        <w:tab/>
        <w:t>Rastislavova 3 821 08 Bratislava 2</w:t>
      </w:r>
    </w:p>
    <w:p w:rsidR="00842F9E" w:rsidRDefault="00E36885">
      <w:pPr>
        <w:pStyle w:val="Zkladntext"/>
        <w:tabs>
          <w:tab w:val="right" w:pos="2419"/>
        </w:tabs>
        <w:spacing w:before="1"/>
        <w:ind w:left="116"/>
      </w:pPr>
      <w:r>
        <w:t>IČO:</w:t>
      </w:r>
      <w:r>
        <w:tab/>
        <w:t>00178454</w:t>
      </w:r>
    </w:p>
    <w:p w:rsidR="00842F9E" w:rsidRDefault="00E36885">
      <w:pPr>
        <w:pStyle w:val="Zkladntext"/>
        <w:tabs>
          <w:tab w:val="left" w:pos="1532"/>
        </w:tabs>
        <w:ind w:left="116"/>
      </w:pPr>
      <w:r>
        <w:t>kontakt:</w:t>
      </w:r>
      <w:r>
        <w:tab/>
      </w:r>
      <w:hyperlink r:id="rId5">
        <w:r>
          <w:t xml:space="preserve">zodpovednaosoba@soza.sk, </w:t>
        </w:r>
      </w:hyperlink>
      <w:r>
        <w:t>+421 (2) 50 20 27</w:t>
      </w:r>
      <w:r>
        <w:rPr>
          <w:spacing w:val="-3"/>
        </w:rPr>
        <w:t xml:space="preserve"> </w:t>
      </w:r>
      <w:r>
        <w:t>37</w:t>
      </w:r>
    </w:p>
    <w:p w:rsidR="00842F9E" w:rsidRDefault="00842F9E">
      <w:pPr>
        <w:pStyle w:val="Zkladntext"/>
        <w:spacing w:before="7"/>
        <w:rPr>
          <w:sz w:val="19"/>
        </w:rPr>
      </w:pPr>
    </w:p>
    <w:p w:rsidR="00842F9E" w:rsidRDefault="00E36885">
      <w:pPr>
        <w:pStyle w:val="Nadpis1"/>
        <w:numPr>
          <w:ilvl w:val="0"/>
          <w:numId w:val="6"/>
        </w:numPr>
        <w:tabs>
          <w:tab w:val="left" w:pos="682"/>
          <w:tab w:val="left" w:pos="683"/>
        </w:tabs>
      </w:pPr>
      <w:r>
        <w:rPr>
          <w:color w:val="006FC0"/>
        </w:rPr>
        <w:t>Zodpovedná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osoba</w:t>
      </w:r>
    </w:p>
    <w:p w:rsidR="00842F9E" w:rsidRDefault="00842F9E">
      <w:pPr>
        <w:pStyle w:val="Zkladntext"/>
        <w:spacing w:before="4"/>
        <w:rPr>
          <w:b/>
        </w:rPr>
      </w:pPr>
    </w:p>
    <w:p w:rsidR="00842F9E" w:rsidRDefault="00E36885">
      <w:pPr>
        <w:pStyle w:val="Zkladntext"/>
        <w:ind w:left="116"/>
      </w:pPr>
      <w:r>
        <w:t>Na spracovanie osobných údajov v SOZA dohliada zodpovedná osoba (tzv. DPO), ktorú môžete kontaktovať:</w:t>
      </w:r>
    </w:p>
    <w:p w:rsidR="00842F9E" w:rsidRDefault="00E36885">
      <w:pPr>
        <w:pStyle w:val="Zkladntext"/>
        <w:tabs>
          <w:tab w:val="left" w:pos="1532"/>
        </w:tabs>
        <w:spacing w:before="1" w:line="229" w:lineRule="exact"/>
        <w:ind w:left="116"/>
      </w:pPr>
      <w:r>
        <w:t>e-mailom:</w:t>
      </w:r>
      <w:r>
        <w:tab/>
      </w:r>
      <w:hyperlink r:id="rId6">
        <w:r>
          <w:rPr>
            <w:color w:val="0462C1"/>
            <w:u w:val="single" w:color="0462C1"/>
          </w:rPr>
          <w:t>zodpovednaosoba@soza.sk</w:t>
        </w:r>
      </w:hyperlink>
    </w:p>
    <w:p w:rsidR="00842F9E" w:rsidRDefault="00E36885">
      <w:pPr>
        <w:pStyle w:val="Zkladntext"/>
        <w:tabs>
          <w:tab w:val="left" w:pos="1532"/>
        </w:tabs>
        <w:ind w:left="1532" w:right="1955" w:hanging="1416"/>
      </w:pPr>
      <w:r>
        <w:t>písomne</w:t>
      </w:r>
      <w:r>
        <w:rPr>
          <w:spacing w:val="-5"/>
        </w:rPr>
        <w:t xml:space="preserve"> </w:t>
      </w:r>
      <w:r>
        <w:t>na:</w:t>
      </w:r>
      <w:r>
        <w:tab/>
        <w:t xml:space="preserve">Slovenský ochranný zväz autorský pre </w:t>
      </w:r>
      <w:r>
        <w:lastRenderedPageBreak/>
        <w:t>práva k hudobn</w:t>
      </w:r>
      <w:r>
        <w:t>ým dielam, Rastislavova 3 821 08 Bratislava 2</w:t>
      </w:r>
    </w:p>
    <w:p w:rsidR="00842F9E" w:rsidRDefault="00842F9E">
      <w:pPr>
        <w:pStyle w:val="Zkladntext"/>
        <w:spacing w:before="9"/>
        <w:rPr>
          <w:sz w:val="19"/>
        </w:rPr>
      </w:pPr>
    </w:p>
    <w:p w:rsidR="00842F9E" w:rsidRDefault="00E36885">
      <w:pPr>
        <w:pStyle w:val="Nadpis1"/>
        <w:numPr>
          <w:ilvl w:val="0"/>
          <w:numId w:val="6"/>
        </w:numPr>
        <w:tabs>
          <w:tab w:val="left" w:pos="682"/>
          <w:tab w:val="left" w:pos="683"/>
        </w:tabs>
        <w:spacing w:before="1"/>
      </w:pPr>
      <w:r>
        <w:rPr>
          <w:color w:val="006FC0"/>
        </w:rPr>
        <w:t>Účely a právne základy spracovania osobných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údajov</w:t>
      </w:r>
    </w:p>
    <w:p w:rsidR="00842F9E" w:rsidRDefault="00842F9E">
      <w:pPr>
        <w:pStyle w:val="Zkladntext"/>
        <w:rPr>
          <w:b/>
        </w:rPr>
      </w:pPr>
    </w:p>
    <w:p w:rsidR="00842F9E" w:rsidRDefault="00E36885">
      <w:pPr>
        <w:pStyle w:val="Zkladntext"/>
        <w:ind w:left="116" w:right="47"/>
      </w:pPr>
      <w:r>
        <w:t>V súvislosti s poskytovaním príspevkov v Sociálnom a Kultúrnych programov spracúvame vaše osobné údaje za účelom:</w:t>
      </w:r>
    </w:p>
    <w:p w:rsidR="00842F9E" w:rsidRDefault="00842F9E">
      <w:pPr>
        <w:pStyle w:val="Zkladntext"/>
        <w:spacing w:before="1"/>
      </w:pPr>
    </w:p>
    <w:p w:rsidR="00842F9E" w:rsidRDefault="00E36885">
      <w:pPr>
        <w:pStyle w:val="Odsekzoznamu"/>
        <w:numPr>
          <w:ilvl w:val="0"/>
          <w:numId w:val="5"/>
        </w:numPr>
        <w:tabs>
          <w:tab w:val="left" w:pos="682"/>
          <w:tab w:val="left" w:pos="683"/>
        </w:tabs>
        <w:spacing w:before="1"/>
        <w:rPr>
          <w:sz w:val="20"/>
        </w:rPr>
      </w:pPr>
      <w:r>
        <w:rPr>
          <w:sz w:val="20"/>
        </w:rPr>
        <w:t>poskytovania príspevkov zo Sociálneho a Kultúrnych</w:t>
      </w:r>
      <w:r>
        <w:rPr>
          <w:spacing w:val="-1"/>
          <w:sz w:val="20"/>
        </w:rPr>
        <w:t xml:space="preserve"> </w:t>
      </w:r>
      <w:r>
        <w:rPr>
          <w:sz w:val="20"/>
        </w:rPr>
        <w:t>programov,</w:t>
      </w:r>
    </w:p>
    <w:p w:rsidR="00842F9E" w:rsidRDefault="00E36885">
      <w:pPr>
        <w:pStyle w:val="Odsekzoznamu"/>
        <w:numPr>
          <w:ilvl w:val="0"/>
          <w:numId w:val="5"/>
        </w:numPr>
        <w:tabs>
          <w:tab w:val="left" w:pos="682"/>
          <w:tab w:val="left" w:pos="683"/>
        </w:tabs>
        <w:rPr>
          <w:sz w:val="20"/>
        </w:rPr>
      </w:pPr>
      <w:r>
        <w:rPr>
          <w:sz w:val="20"/>
        </w:rPr>
        <w:t>poskytovania súčinnosti pri kontrole/výkone dozoru podľa osobitných</w:t>
      </w:r>
      <w:r>
        <w:rPr>
          <w:spacing w:val="-9"/>
          <w:sz w:val="20"/>
        </w:rPr>
        <w:t xml:space="preserve"> </w:t>
      </w:r>
      <w:r>
        <w:rPr>
          <w:sz w:val="20"/>
        </w:rPr>
        <w:t>predpisov,</w:t>
      </w:r>
    </w:p>
    <w:p w:rsidR="00842F9E" w:rsidRDefault="00E36885">
      <w:pPr>
        <w:pStyle w:val="Odsekzoznamu"/>
        <w:numPr>
          <w:ilvl w:val="0"/>
          <w:numId w:val="5"/>
        </w:numPr>
        <w:tabs>
          <w:tab w:val="left" w:pos="682"/>
          <w:tab w:val="left" w:pos="683"/>
        </w:tabs>
        <w:spacing w:before="1"/>
        <w:rPr>
          <w:sz w:val="20"/>
        </w:rPr>
      </w:pPr>
      <w:r>
        <w:rPr>
          <w:sz w:val="20"/>
        </w:rPr>
        <w:t>bránenia zákonných práv v rámci sporov.</w:t>
      </w:r>
    </w:p>
    <w:p w:rsidR="00842F9E" w:rsidRDefault="00842F9E">
      <w:pPr>
        <w:rPr>
          <w:sz w:val="20"/>
        </w:rPr>
        <w:sectPr w:rsidR="00842F9E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:rsidR="00842F9E" w:rsidRDefault="00E36885">
      <w:pPr>
        <w:pStyle w:val="Zkladntext"/>
        <w:spacing w:before="75"/>
        <w:ind w:left="116" w:right="127"/>
        <w:jc w:val="both"/>
      </w:pPr>
      <w:r>
        <w:lastRenderedPageBreak/>
        <w:t>Právnym základom spracúvania vašich osobných údajov za účel</w:t>
      </w:r>
      <w:r>
        <w:t>mi podľa uvedeného sú osobitné predpisy (napr. zákon č. 185/2015 Z. z. Autorský zákon, a pod.).</w:t>
      </w:r>
    </w:p>
    <w:p w:rsidR="00842F9E" w:rsidRDefault="00842F9E">
      <w:pPr>
        <w:pStyle w:val="Zkladntext"/>
        <w:spacing w:before="10"/>
        <w:rPr>
          <w:sz w:val="19"/>
        </w:rPr>
      </w:pPr>
    </w:p>
    <w:p w:rsidR="00842F9E" w:rsidRDefault="00E36885">
      <w:pPr>
        <w:pStyle w:val="Nadpis1"/>
        <w:numPr>
          <w:ilvl w:val="0"/>
          <w:numId w:val="6"/>
        </w:numPr>
        <w:tabs>
          <w:tab w:val="left" w:pos="682"/>
          <w:tab w:val="left" w:pos="683"/>
        </w:tabs>
      </w:pPr>
      <w:r>
        <w:rPr>
          <w:color w:val="006FC0"/>
        </w:rPr>
        <w:t>Kategórie dotknutých osôb</w:t>
      </w:r>
    </w:p>
    <w:p w:rsidR="00842F9E" w:rsidRDefault="00842F9E">
      <w:pPr>
        <w:pStyle w:val="Zkladntext"/>
        <w:spacing w:before="3"/>
        <w:rPr>
          <w:b/>
        </w:rPr>
      </w:pPr>
    </w:p>
    <w:p w:rsidR="00842F9E" w:rsidRDefault="00E36885">
      <w:pPr>
        <w:pStyle w:val="Zkladntext"/>
        <w:ind w:left="116"/>
        <w:jc w:val="both"/>
      </w:pPr>
      <w:r>
        <w:t>Nositelia práv (autori, ich dediči a pod.), žiadatelia o príspevok.</w:t>
      </w:r>
    </w:p>
    <w:p w:rsidR="00842F9E" w:rsidRDefault="00842F9E">
      <w:pPr>
        <w:pStyle w:val="Zkladntext"/>
        <w:spacing w:before="8"/>
        <w:rPr>
          <w:sz w:val="19"/>
        </w:rPr>
      </w:pPr>
    </w:p>
    <w:p w:rsidR="00842F9E" w:rsidRDefault="00E36885">
      <w:pPr>
        <w:pStyle w:val="Nadpis1"/>
        <w:numPr>
          <w:ilvl w:val="0"/>
          <w:numId w:val="6"/>
        </w:numPr>
        <w:tabs>
          <w:tab w:val="left" w:pos="682"/>
          <w:tab w:val="left" w:pos="683"/>
        </w:tabs>
      </w:pPr>
      <w:r>
        <w:rPr>
          <w:color w:val="006FC0"/>
        </w:rPr>
        <w:t>Kategórie zhromažďovaných osobných údajov</w:t>
      </w:r>
    </w:p>
    <w:p w:rsidR="00842F9E" w:rsidRDefault="00842F9E">
      <w:pPr>
        <w:pStyle w:val="Zkladntext"/>
        <w:spacing w:before="3"/>
        <w:rPr>
          <w:b/>
        </w:rPr>
      </w:pPr>
    </w:p>
    <w:p w:rsidR="00842F9E" w:rsidRDefault="00E36885">
      <w:pPr>
        <w:pStyle w:val="Zkladntext"/>
        <w:ind w:left="116"/>
        <w:jc w:val="both"/>
      </w:pPr>
      <w:r>
        <w:t>Bežné osobné údaje (</w:t>
      </w:r>
      <w:r>
        <w:t>§ 2 zákona, čl. 4 bod 1 Nariadenia)</w:t>
      </w:r>
    </w:p>
    <w:p w:rsidR="00842F9E" w:rsidRDefault="00842F9E">
      <w:pPr>
        <w:pStyle w:val="Zkladntext"/>
        <w:spacing w:before="8"/>
        <w:rPr>
          <w:sz w:val="19"/>
        </w:rPr>
      </w:pPr>
    </w:p>
    <w:p w:rsidR="00842F9E" w:rsidRDefault="00E36885">
      <w:pPr>
        <w:pStyle w:val="Nadpis1"/>
        <w:numPr>
          <w:ilvl w:val="0"/>
          <w:numId w:val="6"/>
        </w:numPr>
        <w:tabs>
          <w:tab w:val="left" w:pos="682"/>
          <w:tab w:val="left" w:pos="683"/>
        </w:tabs>
      </w:pPr>
      <w:r>
        <w:rPr>
          <w:color w:val="006FC0"/>
        </w:rPr>
        <w:t>Príjemcovia alebo kategórie príjemcov osobných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údajov</w:t>
      </w:r>
    </w:p>
    <w:p w:rsidR="00842F9E" w:rsidRDefault="00842F9E">
      <w:pPr>
        <w:pStyle w:val="Zkladntext"/>
        <w:spacing w:before="3"/>
        <w:rPr>
          <w:b/>
        </w:rPr>
      </w:pPr>
    </w:p>
    <w:p w:rsidR="00842F9E" w:rsidRDefault="00E36885">
      <w:pPr>
        <w:pStyle w:val="Zkladntext"/>
        <w:ind w:left="116" w:right="118"/>
        <w:jc w:val="both"/>
      </w:pPr>
      <w:r>
        <w:t>V</w:t>
      </w:r>
      <w:r>
        <w:rPr>
          <w:spacing w:val="-15"/>
        </w:rPr>
        <w:t xml:space="preserve"> </w:t>
      </w:r>
      <w:r>
        <w:t>zmysle</w:t>
      </w:r>
      <w:r>
        <w:rPr>
          <w:spacing w:val="-17"/>
        </w:rPr>
        <w:t xml:space="preserve"> </w:t>
      </w:r>
      <w:r>
        <w:t>GDPR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Zákona</w:t>
      </w:r>
      <w:r>
        <w:rPr>
          <w:spacing w:val="-17"/>
        </w:rPr>
        <w:t xml:space="preserve"> </w:t>
      </w:r>
      <w:r>
        <w:t>je</w:t>
      </w:r>
      <w:r>
        <w:rPr>
          <w:spacing w:val="-16"/>
        </w:rPr>
        <w:t xml:space="preserve"> </w:t>
      </w:r>
      <w:r>
        <w:t>možné,</w:t>
      </w:r>
      <w:r>
        <w:rPr>
          <w:spacing w:val="-15"/>
        </w:rPr>
        <w:t xml:space="preserve"> </w:t>
      </w:r>
      <w:r>
        <w:t>aby</w:t>
      </w:r>
      <w:r>
        <w:rPr>
          <w:spacing w:val="-20"/>
        </w:rPr>
        <w:t xml:space="preserve"> </w:t>
      </w:r>
      <w:r>
        <w:t>prevádzkovateľ</w:t>
      </w:r>
      <w:r>
        <w:rPr>
          <w:spacing w:val="-17"/>
        </w:rPr>
        <w:t xml:space="preserve"> </w:t>
      </w:r>
      <w:r>
        <w:t>spracúvaním</w:t>
      </w:r>
      <w:r>
        <w:rPr>
          <w:spacing w:val="-13"/>
        </w:rPr>
        <w:t xml:space="preserve"> </w:t>
      </w:r>
      <w:r>
        <w:t>osobných</w:t>
      </w:r>
      <w:r>
        <w:rPr>
          <w:spacing w:val="-12"/>
        </w:rPr>
        <w:t xml:space="preserve"> </w:t>
      </w:r>
      <w:r>
        <w:t>údajov</w:t>
      </w:r>
      <w:r>
        <w:rPr>
          <w:spacing w:val="-18"/>
        </w:rPr>
        <w:t xml:space="preserve"> </w:t>
      </w:r>
      <w:r>
        <w:t>poveril</w:t>
      </w:r>
      <w:r>
        <w:rPr>
          <w:spacing w:val="-17"/>
        </w:rPr>
        <w:t xml:space="preserve"> </w:t>
      </w:r>
      <w:r>
        <w:t>aj</w:t>
      </w:r>
      <w:r>
        <w:rPr>
          <w:spacing w:val="-16"/>
        </w:rPr>
        <w:t xml:space="preserve"> </w:t>
      </w:r>
      <w:r>
        <w:t xml:space="preserve">ďalšiu osobu, tzv. sprostredkovateľa. Takéto subjekty pre nás spracúvajú </w:t>
      </w:r>
      <w:r>
        <w:t>osobné údaje na základe zmluvy,  a podľa našich pokynov. Tiež musia prijať opatrenia na to, aby vaše osobné údaje boli v</w:t>
      </w:r>
      <w:r>
        <w:rPr>
          <w:spacing w:val="-29"/>
        </w:rPr>
        <w:t xml:space="preserve"> </w:t>
      </w:r>
      <w:r>
        <w:t>bezpečí.</w:t>
      </w:r>
    </w:p>
    <w:p w:rsidR="00842F9E" w:rsidRDefault="00842F9E">
      <w:pPr>
        <w:pStyle w:val="Zkladntext"/>
      </w:pPr>
    </w:p>
    <w:p w:rsidR="00842F9E" w:rsidRDefault="00E36885">
      <w:pPr>
        <w:pStyle w:val="Zkladntext"/>
        <w:ind w:left="116"/>
        <w:jc w:val="both"/>
      </w:pPr>
      <w:r>
        <w:t>Spolupracujeme s nasledovnými sprostredkovateľmi:</w:t>
      </w:r>
    </w:p>
    <w:p w:rsidR="00842F9E" w:rsidRDefault="00842F9E">
      <w:pPr>
        <w:pStyle w:val="Zkladntext"/>
        <w:spacing w:before="1"/>
      </w:pPr>
    </w:p>
    <w:p w:rsidR="00842F9E" w:rsidRDefault="00E36885">
      <w:pPr>
        <w:pStyle w:val="Odsekzoznamu"/>
        <w:numPr>
          <w:ilvl w:val="0"/>
          <w:numId w:val="4"/>
        </w:numPr>
        <w:tabs>
          <w:tab w:val="left" w:pos="682"/>
          <w:tab w:val="left" w:pos="683"/>
        </w:tabs>
        <w:spacing w:line="231" w:lineRule="exact"/>
        <w:rPr>
          <w:sz w:val="20"/>
        </w:rPr>
      </w:pPr>
      <w:proofErr w:type="spellStart"/>
      <w:r>
        <w:rPr>
          <w:sz w:val="20"/>
        </w:rPr>
        <w:t>Asseco</w:t>
      </w:r>
      <w:proofErr w:type="spellEnd"/>
      <w:r>
        <w:rPr>
          <w:sz w:val="20"/>
        </w:rPr>
        <w:t xml:space="preserve"> Solutions, </w:t>
      </w:r>
      <w:proofErr w:type="spellStart"/>
      <w:r>
        <w:rPr>
          <w:sz w:val="20"/>
        </w:rPr>
        <w:t>a.s</w:t>
      </w:r>
      <w:proofErr w:type="spellEnd"/>
      <w:r>
        <w:rPr>
          <w:sz w:val="20"/>
        </w:rPr>
        <w:t>., Plynárenská 7/ C, Bratislava 821 09, IČO: 00 602</w:t>
      </w:r>
      <w:r>
        <w:rPr>
          <w:spacing w:val="-15"/>
          <w:sz w:val="20"/>
        </w:rPr>
        <w:t xml:space="preserve"> </w:t>
      </w:r>
      <w:r>
        <w:rPr>
          <w:sz w:val="20"/>
        </w:rPr>
        <w:t>311</w:t>
      </w:r>
    </w:p>
    <w:p w:rsidR="00842F9E" w:rsidRDefault="00E36885">
      <w:pPr>
        <w:pStyle w:val="Odsekzoznamu"/>
        <w:numPr>
          <w:ilvl w:val="0"/>
          <w:numId w:val="4"/>
        </w:numPr>
        <w:tabs>
          <w:tab w:val="left" w:pos="682"/>
          <w:tab w:val="left" w:pos="683"/>
        </w:tabs>
        <w:spacing w:line="230" w:lineRule="exact"/>
        <w:rPr>
          <w:sz w:val="20"/>
        </w:rPr>
      </w:pPr>
      <w:r>
        <w:rPr>
          <w:sz w:val="20"/>
        </w:rPr>
        <w:t xml:space="preserve">DATALAN, </w:t>
      </w:r>
      <w:proofErr w:type="spellStart"/>
      <w:r>
        <w:rPr>
          <w:sz w:val="20"/>
        </w:rPr>
        <w:t>a.s</w:t>
      </w:r>
      <w:proofErr w:type="spellEnd"/>
      <w:r>
        <w:rPr>
          <w:sz w:val="20"/>
        </w:rPr>
        <w:t xml:space="preserve">., </w:t>
      </w:r>
      <w:proofErr w:type="spellStart"/>
      <w:r>
        <w:rPr>
          <w:sz w:val="20"/>
        </w:rPr>
        <w:t>Galvaniho</w:t>
      </w:r>
      <w:proofErr w:type="spellEnd"/>
      <w:r>
        <w:rPr>
          <w:sz w:val="20"/>
        </w:rPr>
        <w:t xml:space="preserve"> 17/A, 821 04 Bratislava, IČO: 35 810</w:t>
      </w:r>
      <w:r>
        <w:rPr>
          <w:spacing w:val="-13"/>
          <w:sz w:val="20"/>
        </w:rPr>
        <w:t xml:space="preserve"> </w:t>
      </w:r>
      <w:r>
        <w:rPr>
          <w:sz w:val="20"/>
        </w:rPr>
        <w:t>734</w:t>
      </w:r>
    </w:p>
    <w:p w:rsidR="00842F9E" w:rsidRDefault="00E36885">
      <w:pPr>
        <w:pStyle w:val="Odsekzoznamu"/>
        <w:numPr>
          <w:ilvl w:val="0"/>
          <w:numId w:val="4"/>
        </w:numPr>
        <w:tabs>
          <w:tab w:val="left" w:pos="682"/>
          <w:tab w:val="left" w:pos="683"/>
        </w:tabs>
        <w:spacing w:line="230" w:lineRule="exact"/>
        <w:rPr>
          <w:sz w:val="20"/>
        </w:rPr>
      </w:pPr>
      <w:r>
        <w:rPr>
          <w:sz w:val="20"/>
        </w:rPr>
        <w:t xml:space="preserve">MATES </w:t>
      </w:r>
      <w:proofErr w:type="spellStart"/>
      <w:r>
        <w:rPr>
          <w:sz w:val="20"/>
        </w:rPr>
        <w:t>systems</w:t>
      </w:r>
      <w:proofErr w:type="spellEnd"/>
      <w:r>
        <w:rPr>
          <w:sz w:val="20"/>
        </w:rPr>
        <w:t xml:space="preserve"> s. r. o., Karloveská 18, Bratislava 841 04, IČO: 44 544</w:t>
      </w:r>
      <w:r>
        <w:rPr>
          <w:spacing w:val="-17"/>
          <w:sz w:val="20"/>
        </w:rPr>
        <w:t xml:space="preserve"> </w:t>
      </w:r>
      <w:r>
        <w:rPr>
          <w:sz w:val="20"/>
        </w:rPr>
        <w:t>502</w:t>
      </w:r>
    </w:p>
    <w:p w:rsidR="00842F9E" w:rsidRDefault="00E36885">
      <w:pPr>
        <w:pStyle w:val="Odsekzoznamu"/>
        <w:numPr>
          <w:ilvl w:val="0"/>
          <w:numId w:val="4"/>
        </w:numPr>
        <w:tabs>
          <w:tab w:val="left" w:pos="682"/>
          <w:tab w:val="left" w:pos="683"/>
        </w:tabs>
        <w:spacing w:line="231" w:lineRule="exact"/>
        <w:rPr>
          <w:sz w:val="20"/>
        </w:rPr>
      </w:pPr>
      <w:r>
        <w:rPr>
          <w:sz w:val="20"/>
        </w:rPr>
        <w:t xml:space="preserve">SLOVKOR-M, </w:t>
      </w:r>
      <w:proofErr w:type="spellStart"/>
      <w:r>
        <w:rPr>
          <w:sz w:val="20"/>
        </w:rPr>
        <w:t>s.r.o</w:t>
      </w:r>
      <w:proofErr w:type="spellEnd"/>
      <w:r>
        <w:rPr>
          <w:sz w:val="20"/>
        </w:rPr>
        <w:t>., Wolkrova 4, 851 01 Bratislava, IČO: 35 799</w:t>
      </w:r>
      <w:r>
        <w:rPr>
          <w:spacing w:val="-5"/>
          <w:sz w:val="20"/>
        </w:rPr>
        <w:t> </w:t>
      </w:r>
      <w:r>
        <w:rPr>
          <w:sz w:val="20"/>
        </w:rPr>
        <w:t>340</w:t>
      </w:r>
    </w:p>
    <w:p w:rsidR="00E36885" w:rsidRDefault="00E36885">
      <w:pPr>
        <w:pStyle w:val="Odsekzoznamu"/>
        <w:numPr>
          <w:ilvl w:val="0"/>
          <w:numId w:val="4"/>
        </w:numPr>
        <w:tabs>
          <w:tab w:val="left" w:pos="682"/>
          <w:tab w:val="left" w:pos="683"/>
        </w:tabs>
        <w:spacing w:line="231" w:lineRule="exact"/>
        <w:rPr>
          <w:sz w:val="20"/>
        </w:rPr>
      </w:pPr>
      <w:proofErr w:type="spellStart"/>
      <w:r>
        <w:rPr>
          <w:sz w:val="20"/>
        </w:rPr>
        <w:t>LimeSurvey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GmbH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Papenreye</w:t>
      </w:r>
      <w:proofErr w:type="spellEnd"/>
      <w:r>
        <w:rPr>
          <w:sz w:val="20"/>
        </w:rPr>
        <w:t xml:space="preserve"> 63, 22453 Hamburg, HRB 13762</w:t>
      </w:r>
      <w:bookmarkStart w:id="0" w:name="_GoBack"/>
      <w:bookmarkEnd w:id="0"/>
    </w:p>
    <w:p w:rsidR="00842F9E" w:rsidRDefault="00842F9E">
      <w:pPr>
        <w:pStyle w:val="Zkladntext"/>
        <w:rPr>
          <w:sz w:val="22"/>
        </w:rPr>
      </w:pPr>
    </w:p>
    <w:p w:rsidR="00842F9E" w:rsidRDefault="00842F9E">
      <w:pPr>
        <w:pStyle w:val="Zkladntext"/>
        <w:spacing w:before="9"/>
        <w:rPr>
          <w:sz w:val="17"/>
        </w:rPr>
      </w:pPr>
    </w:p>
    <w:p w:rsidR="00842F9E" w:rsidRDefault="00E36885">
      <w:pPr>
        <w:pStyle w:val="Zkladntext"/>
        <w:ind w:left="116"/>
        <w:jc w:val="both"/>
      </w:pPr>
      <w:r>
        <w:t>Vaše osobné údaje môžu byť postúpené nasledujúcim kategóriám príjemcov:</w:t>
      </w:r>
    </w:p>
    <w:p w:rsidR="00842F9E" w:rsidRDefault="00842F9E">
      <w:pPr>
        <w:pStyle w:val="Zkladntext"/>
        <w:spacing w:before="1"/>
      </w:pPr>
    </w:p>
    <w:p w:rsidR="00842F9E" w:rsidRDefault="00E36885">
      <w:pPr>
        <w:pStyle w:val="Odsekzoznamu"/>
        <w:numPr>
          <w:ilvl w:val="0"/>
          <w:numId w:val="3"/>
        </w:numPr>
        <w:tabs>
          <w:tab w:val="left" w:pos="683"/>
        </w:tabs>
        <w:ind w:right="117"/>
        <w:jc w:val="both"/>
        <w:rPr>
          <w:sz w:val="20"/>
        </w:rPr>
      </w:pPr>
      <w:r>
        <w:rPr>
          <w:sz w:val="20"/>
        </w:rPr>
        <w:t>subjektom verejnej správy a štátnym orgánom v zmysle osobitných predpisov – napr. Úradu na ochranu osobných údajov</w:t>
      </w:r>
      <w:r>
        <w:rPr>
          <w:spacing w:val="1"/>
          <w:sz w:val="20"/>
        </w:rPr>
        <w:t xml:space="preserve"> </w:t>
      </w:r>
      <w:r>
        <w:rPr>
          <w:sz w:val="20"/>
        </w:rPr>
        <w:t>SR,</w:t>
      </w:r>
    </w:p>
    <w:p w:rsidR="00842F9E" w:rsidRDefault="00E36885">
      <w:pPr>
        <w:pStyle w:val="Odsekzoznamu"/>
        <w:numPr>
          <w:ilvl w:val="0"/>
          <w:numId w:val="3"/>
        </w:numPr>
        <w:tabs>
          <w:tab w:val="left" w:pos="683"/>
        </w:tabs>
        <w:ind w:right="116"/>
        <w:jc w:val="both"/>
        <w:rPr>
          <w:sz w:val="20"/>
        </w:rPr>
      </w:pPr>
      <w:r>
        <w:rPr>
          <w:sz w:val="20"/>
        </w:rPr>
        <w:t>tretím stranám, ktoré sú zapojené do prebiehajúcich alebo potenc</w:t>
      </w:r>
      <w:r>
        <w:rPr>
          <w:sz w:val="20"/>
        </w:rPr>
        <w:t>iálnych súdnych, trestných alebo správnych konaní, alebo takým tretím stranám, ktoré nám pomáhajú presadzovať alebo brániť zákonné práva. Informácie môžeme zdieľať napríklad s našimi právnymi alebo inými odbornými</w:t>
      </w:r>
      <w:r>
        <w:rPr>
          <w:spacing w:val="-1"/>
          <w:sz w:val="20"/>
        </w:rPr>
        <w:t xml:space="preserve"> </w:t>
      </w:r>
      <w:r>
        <w:rPr>
          <w:sz w:val="20"/>
        </w:rPr>
        <w:t>poradcami.</w:t>
      </w:r>
    </w:p>
    <w:p w:rsidR="00842F9E" w:rsidRDefault="00842F9E">
      <w:pPr>
        <w:pStyle w:val="Zkladntext"/>
        <w:spacing w:before="8"/>
        <w:rPr>
          <w:sz w:val="19"/>
        </w:rPr>
      </w:pPr>
    </w:p>
    <w:p w:rsidR="00842F9E" w:rsidRDefault="00E36885">
      <w:pPr>
        <w:pStyle w:val="Nadpis1"/>
        <w:numPr>
          <w:ilvl w:val="0"/>
          <w:numId w:val="6"/>
        </w:numPr>
        <w:tabs>
          <w:tab w:val="left" w:pos="682"/>
          <w:tab w:val="left" w:pos="683"/>
        </w:tabs>
      </w:pPr>
      <w:r>
        <w:rPr>
          <w:color w:val="006FC0"/>
        </w:rPr>
        <w:t>Odovzdávanie osobných údajov d</w:t>
      </w:r>
      <w:r>
        <w:rPr>
          <w:color w:val="006FC0"/>
        </w:rPr>
        <w:t>o tretej krajiny alebo medzinárodnej</w:t>
      </w:r>
      <w:r>
        <w:rPr>
          <w:color w:val="006FC0"/>
          <w:spacing w:val="-15"/>
        </w:rPr>
        <w:t xml:space="preserve"> </w:t>
      </w:r>
      <w:r>
        <w:rPr>
          <w:color w:val="006FC0"/>
        </w:rPr>
        <w:t>organizácii</w:t>
      </w:r>
    </w:p>
    <w:p w:rsidR="00842F9E" w:rsidRDefault="00842F9E">
      <w:pPr>
        <w:pStyle w:val="Zkladntext"/>
        <w:spacing w:before="3"/>
        <w:rPr>
          <w:b/>
        </w:rPr>
      </w:pPr>
    </w:p>
    <w:p w:rsidR="00842F9E" w:rsidRDefault="00E36885">
      <w:pPr>
        <w:pStyle w:val="Zkladntext"/>
        <w:ind w:left="116" w:right="123"/>
        <w:jc w:val="both"/>
      </w:pPr>
      <w:r>
        <w:t xml:space="preserve">Prenos osobných údajov sa uskutočňuje do krajín, kde sídlia organizácie, kde sú uzavreté recipročné zmluvy </w:t>
      </w:r>
      <w:hyperlink r:id="rId7">
        <w:r>
          <w:rPr>
            <w:color w:val="0462C1"/>
            <w:u w:val="single" w:color="0462C1"/>
          </w:rPr>
          <w:t>http://www.soza.sk/stranka/medzin</w:t>
        </w:r>
        <w:r>
          <w:rPr>
            <w:color w:val="0462C1"/>
            <w:u w:val="single" w:color="0462C1"/>
          </w:rPr>
          <w:t>arodne-zmluvy</w:t>
        </w:r>
      </w:hyperlink>
    </w:p>
    <w:p w:rsidR="00842F9E" w:rsidRDefault="00842F9E">
      <w:pPr>
        <w:pStyle w:val="Zkladntext"/>
        <w:spacing w:before="9"/>
        <w:rPr>
          <w:sz w:val="11"/>
        </w:rPr>
      </w:pPr>
    </w:p>
    <w:p w:rsidR="00842F9E" w:rsidRDefault="00E36885">
      <w:pPr>
        <w:pStyle w:val="Nadpis1"/>
        <w:numPr>
          <w:ilvl w:val="0"/>
          <w:numId w:val="6"/>
        </w:numPr>
        <w:tabs>
          <w:tab w:val="left" w:pos="682"/>
          <w:tab w:val="left" w:pos="683"/>
        </w:tabs>
        <w:spacing w:before="93"/>
      </w:pPr>
      <w:r>
        <w:rPr>
          <w:color w:val="006FC0"/>
        </w:rPr>
        <w:t>Obdobie, počas ktorého budú vaše osobné údaje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uchovávané</w:t>
      </w:r>
    </w:p>
    <w:p w:rsidR="00842F9E" w:rsidRDefault="00842F9E">
      <w:pPr>
        <w:pStyle w:val="Zkladntext"/>
        <w:spacing w:before="1"/>
        <w:rPr>
          <w:b/>
        </w:rPr>
      </w:pPr>
    </w:p>
    <w:p w:rsidR="00842F9E" w:rsidRDefault="00E36885">
      <w:pPr>
        <w:pStyle w:val="Zkladntext"/>
        <w:ind w:left="116"/>
        <w:jc w:val="both"/>
      </w:pPr>
      <w:r>
        <w:t>10 rokov</w:t>
      </w:r>
    </w:p>
    <w:p w:rsidR="00842F9E" w:rsidRDefault="00842F9E">
      <w:pPr>
        <w:pStyle w:val="Zkladntext"/>
        <w:spacing w:before="10"/>
        <w:rPr>
          <w:sz w:val="19"/>
        </w:rPr>
      </w:pPr>
    </w:p>
    <w:p w:rsidR="00842F9E" w:rsidRDefault="00E36885">
      <w:pPr>
        <w:pStyle w:val="Nadpis1"/>
        <w:numPr>
          <w:ilvl w:val="0"/>
          <w:numId w:val="6"/>
        </w:numPr>
        <w:tabs>
          <w:tab w:val="left" w:pos="682"/>
          <w:tab w:val="left" w:pos="683"/>
        </w:tabs>
        <w:spacing w:before="1"/>
      </w:pPr>
      <w:r>
        <w:rPr>
          <w:color w:val="006FC0"/>
        </w:rPr>
        <w:t>Práva dotknutej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osoby</w:t>
      </w:r>
    </w:p>
    <w:p w:rsidR="00842F9E" w:rsidRDefault="00842F9E">
      <w:pPr>
        <w:pStyle w:val="Zkladntext"/>
        <w:spacing w:before="3"/>
        <w:rPr>
          <w:b/>
        </w:rPr>
      </w:pPr>
    </w:p>
    <w:p w:rsidR="00842F9E" w:rsidRDefault="00E36885">
      <w:pPr>
        <w:pStyle w:val="Zkladntext"/>
        <w:ind w:left="116" w:right="121"/>
        <w:jc w:val="both"/>
      </w:pPr>
      <w:r>
        <w:t xml:space="preserve">Ak sa cítite dotknutý na svojich právach, môžete podať na Úrad na ochranu </w:t>
      </w:r>
      <w:r>
        <w:lastRenderedPageBreak/>
        <w:t xml:space="preserve">osobných údajov návrh na konanie o ochrane osobných údajov podľa § 100 a </w:t>
      </w:r>
      <w:proofErr w:type="spellStart"/>
      <w:r>
        <w:t>nasl</w:t>
      </w:r>
      <w:proofErr w:type="spellEnd"/>
      <w:r>
        <w:t>. Zákona.</w:t>
      </w:r>
    </w:p>
    <w:p w:rsidR="00842F9E" w:rsidRDefault="00842F9E">
      <w:pPr>
        <w:pStyle w:val="Zkladntext"/>
        <w:spacing w:before="10"/>
        <w:rPr>
          <w:sz w:val="19"/>
        </w:rPr>
      </w:pPr>
    </w:p>
    <w:p w:rsidR="00842F9E" w:rsidRDefault="00E36885">
      <w:pPr>
        <w:pStyle w:val="Odsekzoznamu"/>
        <w:numPr>
          <w:ilvl w:val="0"/>
          <w:numId w:val="2"/>
        </w:numPr>
        <w:tabs>
          <w:tab w:val="left" w:pos="682"/>
          <w:tab w:val="left" w:pos="683"/>
        </w:tabs>
        <w:rPr>
          <w:sz w:val="20"/>
        </w:rPr>
      </w:pPr>
      <w:r>
        <w:rPr>
          <w:sz w:val="20"/>
        </w:rPr>
        <w:t>Právo na prístup k osobným</w:t>
      </w:r>
      <w:r>
        <w:rPr>
          <w:spacing w:val="5"/>
          <w:sz w:val="20"/>
        </w:rPr>
        <w:t xml:space="preserve"> </w:t>
      </w:r>
      <w:r>
        <w:rPr>
          <w:sz w:val="20"/>
        </w:rPr>
        <w:t>údajom</w:t>
      </w:r>
    </w:p>
    <w:p w:rsidR="00842F9E" w:rsidRDefault="00E36885">
      <w:pPr>
        <w:pStyle w:val="Zkladntext"/>
        <w:spacing w:before="178"/>
        <w:ind w:left="116" w:right="114"/>
        <w:jc w:val="both"/>
      </w:pPr>
      <w:r>
        <w:t>Máte právo na prístup k vašim osobným údajom a na ich kópiu. Ak požiadate o kópiu elektronickými prostriedkami, informácie Vám poskytneme v bežne používanej elektronickej podobe, pokiaľ nepožiadate o iný spôsob.</w:t>
      </w:r>
    </w:p>
    <w:p w:rsidR="00842F9E" w:rsidRDefault="00842F9E">
      <w:pPr>
        <w:pStyle w:val="Zkladntext"/>
        <w:rPr>
          <w:sz w:val="22"/>
        </w:rPr>
      </w:pPr>
    </w:p>
    <w:p w:rsidR="00842F9E" w:rsidRDefault="00E36885">
      <w:pPr>
        <w:pStyle w:val="Odsekzoznamu"/>
        <w:numPr>
          <w:ilvl w:val="0"/>
          <w:numId w:val="2"/>
        </w:numPr>
        <w:tabs>
          <w:tab w:val="left" w:pos="682"/>
          <w:tab w:val="left" w:pos="683"/>
        </w:tabs>
        <w:spacing w:before="157"/>
        <w:rPr>
          <w:sz w:val="20"/>
        </w:rPr>
      </w:pPr>
      <w:r>
        <w:rPr>
          <w:sz w:val="20"/>
        </w:rPr>
        <w:t>Právo na opravu osobných</w:t>
      </w:r>
      <w:r>
        <w:rPr>
          <w:spacing w:val="-1"/>
          <w:sz w:val="20"/>
        </w:rPr>
        <w:t xml:space="preserve"> </w:t>
      </w:r>
      <w:r>
        <w:rPr>
          <w:sz w:val="20"/>
        </w:rPr>
        <w:t>údajov</w:t>
      </w:r>
    </w:p>
    <w:p w:rsidR="00842F9E" w:rsidRDefault="00E36885">
      <w:pPr>
        <w:pStyle w:val="Zkladntext"/>
        <w:spacing w:before="178"/>
        <w:ind w:left="116" w:right="4715"/>
      </w:pPr>
      <w:r>
        <w:t>Ak sú údaje</w:t>
      </w:r>
      <w:r>
        <w:t xml:space="preserve"> nesprávne, máte právo na ich opravu. Ak sú neúplné, máte právo ich doplniť.</w:t>
      </w:r>
    </w:p>
    <w:p w:rsidR="00842F9E" w:rsidRDefault="00842F9E">
      <w:pPr>
        <w:sectPr w:rsidR="00842F9E">
          <w:pgSz w:w="11910" w:h="16840"/>
          <w:pgMar w:top="1320" w:right="1300" w:bottom="280" w:left="1300" w:header="708" w:footer="708" w:gutter="0"/>
          <w:cols w:space="708"/>
        </w:sectPr>
      </w:pPr>
    </w:p>
    <w:p w:rsidR="00842F9E" w:rsidRDefault="00E36885">
      <w:pPr>
        <w:pStyle w:val="Odsekzoznamu"/>
        <w:numPr>
          <w:ilvl w:val="0"/>
          <w:numId w:val="2"/>
        </w:numPr>
        <w:tabs>
          <w:tab w:val="left" w:pos="682"/>
          <w:tab w:val="left" w:pos="683"/>
        </w:tabs>
        <w:spacing w:before="75"/>
        <w:rPr>
          <w:sz w:val="20"/>
        </w:rPr>
      </w:pPr>
      <w:r>
        <w:rPr>
          <w:sz w:val="20"/>
        </w:rPr>
        <w:lastRenderedPageBreak/>
        <w:t>Právo na obmedzenie spracúvania osobných</w:t>
      </w:r>
      <w:r>
        <w:rPr>
          <w:spacing w:val="-3"/>
          <w:sz w:val="20"/>
        </w:rPr>
        <w:t xml:space="preserve"> </w:t>
      </w:r>
      <w:r>
        <w:rPr>
          <w:sz w:val="20"/>
        </w:rPr>
        <w:t>údajov</w:t>
      </w:r>
    </w:p>
    <w:p w:rsidR="00842F9E" w:rsidRDefault="00E36885">
      <w:pPr>
        <w:pStyle w:val="Zkladntext"/>
        <w:spacing w:before="178"/>
        <w:ind w:left="116" w:right="114"/>
        <w:jc w:val="both"/>
      </w:pPr>
      <w:r>
        <w:t>Máte</w:t>
      </w:r>
      <w:r>
        <w:rPr>
          <w:spacing w:val="-14"/>
        </w:rPr>
        <w:t xml:space="preserve"> </w:t>
      </w:r>
      <w:r>
        <w:t>právo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obmedzenie</w:t>
      </w:r>
      <w:r>
        <w:rPr>
          <w:spacing w:val="-13"/>
        </w:rPr>
        <w:t xml:space="preserve"> </w:t>
      </w:r>
      <w:r>
        <w:t>spracúvania</w:t>
      </w:r>
      <w:r>
        <w:rPr>
          <w:spacing w:val="-13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prípadoch</w:t>
      </w:r>
      <w:r>
        <w:rPr>
          <w:spacing w:val="-13"/>
        </w:rPr>
        <w:t xml:space="preserve"> </w:t>
      </w:r>
      <w:r>
        <w:t>určených</w:t>
      </w:r>
      <w:r>
        <w:rPr>
          <w:spacing w:val="-13"/>
        </w:rPr>
        <w:t xml:space="preserve"> </w:t>
      </w:r>
      <w:r>
        <w:t>predpismi,</w:t>
      </w:r>
      <w:r>
        <w:rPr>
          <w:spacing w:val="-15"/>
        </w:rPr>
        <w:t xml:space="preserve"> </w:t>
      </w:r>
      <w:r>
        <w:t>napríklad</w:t>
      </w:r>
      <w:r>
        <w:rPr>
          <w:spacing w:val="-15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ich</w:t>
      </w:r>
      <w:r>
        <w:rPr>
          <w:spacing w:val="-13"/>
        </w:rPr>
        <w:t xml:space="preserve"> </w:t>
      </w:r>
      <w:r>
        <w:t>opravy</w:t>
      </w:r>
      <w:r>
        <w:rPr>
          <w:spacing w:val="-14"/>
        </w:rPr>
        <w:t xml:space="preserve"> </w:t>
      </w:r>
      <w:r>
        <w:t>(resp. do overenia ich správnosti), alebo ak je spracúvanie osobných údajov nezákonné a žiadate namiesto vymazania osobných údajov obmedzenie ich použitia, prípadne už nepotrebujeme osobné údaje na účel ich spracúvania, ale potrebujete ich Vy na uplatnenie</w:t>
      </w:r>
      <w:r>
        <w:t xml:space="preserve"> právneho</w:t>
      </w:r>
      <w:r>
        <w:rPr>
          <w:spacing w:val="-8"/>
        </w:rPr>
        <w:t xml:space="preserve"> </w:t>
      </w:r>
      <w:r>
        <w:t>nároku.</w:t>
      </w:r>
    </w:p>
    <w:p w:rsidR="00842F9E" w:rsidRDefault="00842F9E">
      <w:pPr>
        <w:pStyle w:val="Zkladntext"/>
        <w:rPr>
          <w:sz w:val="22"/>
        </w:rPr>
      </w:pPr>
    </w:p>
    <w:p w:rsidR="00842F9E" w:rsidRDefault="00E36885">
      <w:pPr>
        <w:pStyle w:val="Odsekzoznamu"/>
        <w:numPr>
          <w:ilvl w:val="0"/>
          <w:numId w:val="2"/>
        </w:numPr>
        <w:tabs>
          <w:tab w:val="left" w:pos="682"/>
          <w:tab w:val="left" w:pos="683"/>
        </w:tabs>
        <w:spacing w:before="157"/>
        <w:rPr>
          <w:sz w:val="20"/>
        </w:rPr>
      </w:pPr>
      <w:r>
        <w:rPr>
          <w:sz w:val="20"/>
        </w:rPr>
        <w:t>Právo na výmaz osobných</w:t>
      </w:r>
      <w:r>
        <w:rPr>
          <w:spacing w:val="-2"/>
          <w:sz w:val="20"/>
        </w:rPr>
        <w:t xml:space="preserve"> </w:t>
      </w:r>
      <w:r>
        <w:rPr>
          <w:sz w:val="20"/>
        </w:rPr>
        <w:t>údajov</w:t>
      </w:r>
    </w:p>
    <w:p w:rsidR="00842F9E" w:rsidRDefault="00E36885">
      <w:pPr>
        <w:pStyle w:val="Zkladntext"/>
        <w:spacing w:before="178"/>
        <w:ind w:left="116" w:right="117"/>
        <w:jc w:val="both"/>
      </w:pPr>
      <w:r>
        <w:t>Máte právo na výmaz údajov v prípadoch, ktoré určujú predpisy, pokiaľ nie je toto právo obmedzené právnymi predpismi. Právo na výmaz sa uplatní napr. ak Vaše osobné údaje už nie sú potrebné na účely, na kto</w:t>
      </w:r>
      <w:r>
        <w:t>ré boli získané, alebo ak odvoláte súhlas, na základe ktorého sa spracúvanie vykonáva,</w:t>
      </w:r>
    </w:p>
    <w:p w:rsidR="00842F9E" w:rsidRDefault="00842F9E">
      <w:pPr>
        <w:pStyle w:val="Zkladntext"/>
        <w:rPr>
          <w:sz w:val="22"/>
        </w:rPr>
      </w:pPr>
    </w:p>
    <w:p w:rsidR="00842F9E" w:rsidRDefault="00E36885">
      <w:pPr>
        <w:pStyle w:val="Odsekzoznamu"/>
        <w:numPr>
          <w:ilvl w:val="0"/>
          <w:numId w:val="2"/>
        </w:numPr>
        <w:tabs>
          <w:tab w:val="left" w:pos="682"/>
          <w:tab w:val="left" w:pos="683"/>
        </w:tabs>
        <w:spacing w:before="156"/>
        <w:rPr>
          <w:sz w:val="20"/>
        </w:rPr>
      </w:pPr>
      <w:r>
        <w:rPr>
          <w:sz w:val="20"/>
        </w:rPr>
        <w:t>Právo na prenosnosť osobných</w:t>
      </w:r>
      <w:r>
        <w:rPr>
          <w:spacing w:val="-1"/>
          <w:sz w:val="20"/>
        </w:rPr>
        <w:t xml:space="preserve"> </w:t>
      </w:r>
      <w:r>
        <w:rPr>
          <w:sz w:val="20"/>
        </w:rPr>
        <w:t>údajov</w:t>
      </w:r>
    </w:p>
    <w:p w:rsidR="00842F9E" w:rsidRDefault="00E36885">
      <w:pPr>
        <w:pStyle w:val="Zkladntext"/>
        <w:spacing w:before="179"/>
        <w:ind w:left="116" w:right="114"/>
        <w:jc w:val="both"/>
      </w:pPr>
      <w:r>
        <w:t>Ak údaje spracúvame na základe súhlasu (čo nie je tento prípad) a spracúvanie osobných údajov sa vykonáva  automatizovanými  prostri</w:t>
      </w:r>
      <w:r>
        <w:t>edkami, máte právo  na prenosnosť údajov  (právo  získať údaje  v štruktúrovanom, bežne používanom, strojovo čitateľnom formáte a právo preniesť ich k inému prevádzkovateľovi).</w:t>
      </w:r>
    </w:p>
    <w:p w:rsidR="00842F9E" w:rsidRDefault="00842F9E">
      <w:pPr>
        <w:pStyle w:val="Zkladntext"/>
        <w:spacing w:before="10"/>
        <w:rPr>
          <w:sz w:val="18"/>
        </w:rPr>
      </w:pPr>
    </w:p>
    <w:p w:rsidR="00842F9E" w:rsidRDefault="00E36885">
      <w:pPr>
        <w:pStyle w:val="Zkladntext"/>
        <w:ind w:left="116"/>
        <w:jc w:val="both"/>
      </w:pPr>
      <w:r>
        <w:t>Práva podľa vyššie uvedeného (ak spĺňate podmienky) si môžete uplatniť:</w:t>
      </w:r>
    </w:p>
    <w:p w:rsidR="00842F9E" w:rsidRDefault="00E36885">
      <w:pPr>
        <w:pStyle w:val="Odsekzoznamu"/>
        <w:numPr>
          <w:ilvl w:val="0"/>
          <w:numId w:val="1"/>
        </w:numPr>
        <w:tabs>
          <w:tab w:val="left" w:pos="682"/>
          <w:tab w:val="left" w:pos="683"/>
        </w:tabs>
        <w:spacing w:before="178"/>
        <w:rPr>
          <w:sz w:val="20"/>
        </w:rPr>
      </w:pPr>
      <w:r>
        <w:rPr>
          <w:sz w:val="20"/>
        </w:rPr>
        <w:t>písomn</w:t>
      </w:r>
      <w:r>
        <w:rPr>
          <w:sz w:val="20"/>
        </w:rPr>
        <w:t>e na adrese Spoločnosti,</w:t>
      </w:r>
      <w:r>
        <w:rPr>
          <w:spacing w:val="-3"/>
          <w:sz w:val="20"/>
        </w:rPr>
        <w:t xml:space="preserve"> </w:t>
      </w:r>
      <w:r>
        <w:rPr>
          <w:sz w:val="20"/>
        </w:rPr>
        <w:t>alebo</w:t>
      </w:r>
    </w:p>
    <w:p w:rsidR="00842F9E" w:rsidRDefault="00E36885">
      <w:pPr>
        <w:pStyle w:val="Odsekzoznamu"/>
        <w:numPr>
          <w:ilvl w:val="0"/>
          <w:numId w:val="1"/>
        </w:numPr>
        <w:tabs>
          <w:tab w:val="left" w:pos="682"/>
          <w:tab w:val="left" w:pos="683"/>
        </w:tabs>
        <w:spacing w:before="17"/>
        <w:rPr>
          <w:sz w:val="20"/>
        </w:rPr>
      </w:pPr>
      <w:r>
        <w:rPr>
          <w:sz w:val="20"/>
        </w:rPr>
        <w:t>emailom na adrese</w:t>
      </w:r>
      <w:r>
        <w:rPr>
          <w:color w:val="0462C1"/>
          <w:spacing w:val="3"/>
          <w:sz w:val="20"/>
        </w:rPr>
        <w:t xml:space="preserve"> </w:t>
      </w:r>
      <w:hyperlink r:id="rId8">
        <w:r>
          <w:rPr>
            <w:color w:val="0462C1"/>
            <w:sz w:val="20"/>
            <w:u w:val="single" w:color="0462C1"/>
          </w:rPr>
          <w:t>zodpovednaosoba@soza.sk</w:t>
        </w:r>
      </w:hyperlink>
    </w:p>
    <w:p w:rsidR="00842F9E" w:rsidRDefault="00E36885">
      <w:pPr>
        <w:pStyle w:val="Zkladntext"/>
        <w:spacing w:before="178"/>
        <w:ind w:left="116" w:right="116"/>
        <w:jc w:val="both"/>
      </w:pPr>
      <w:r>
        <w:t>Ak nebudete</w:t>
      </w:r>
      <w:r>
        <w:rPr>
          <w:spacing w:val="-4"/>
        </w:rPr>
        <w:t xml:space="preserve"> </w:t>
      </w:r>
      <w:r>
        <w:t>spokojní</w:t>
      </w:r>
      <w:r>
        <w:rPr>
          <w:spacing w:val="-5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tým,</w:t>
      </w:r>
      <w:r>
        <w:rPr>
          <w:spacing w:val="-3"/>
        </w:rPr>
        <w:t xml:space="preserve"> </w:t>
      </w:r>
      <w:r>
        <w:t>ako</w:t>
      </w:r>
      <w:r>
        <w:rPr>
          <w:spacing w:val="-4"/>
        </w:rPr>
        <w:t xml:space="preserve"> </w:t>
      </w:r>
      <w:r>
        <w:t>sme</w:t>
      </w:r>
      <w:r>
        <w:rPr>
          <w:spacing w:val="-7"/>
        </w:rPr>
        <w:t xml:space="preserve"> </w:t>
      </w:r>
      <w:r>
        <w:t>reagovali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uplatnenie</w:t>
      </w:r>
      <w:r>
        <w:rPr>
          <w:spacing w:val="-2"/>
        </w:rPr>
        <w:t xml:space="preserve"> </w:t>
      </w:r>
      <w:r>
        <w:t>Vašich</w:t>
      </w:r>
      <w:r>
        <w:rPr>
          <w:spacing w:val="-4"/>
        </w:rPr>
        <w:t xml:space="preserve"> </w:t>
      </w:r>
      <w:r>
        <w:t>práv</w:t>
      </w:r>
      <w:r>
        <w:rPr>
          <w:spacing w:val="-4"/>
        </w:rPr>
        <w:t xml:space="preserve"> </w:t>
      </w:r>
      <w:r>
        <w:t>alebo</w:t>
      </w:r>
      <w:r>
        <w:rPr>
          <w:spacing w:val="-5"/>
        </w:rPr>
        <w:t xml:space="preserve"> </w:t>
      </w:r>
      <w:r>
        <w:t>ak</w:t>
      </w:r>
      <w:r>
        <w:rPr>
          <w:spacing w:val="-1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myslíte,</w:t>
      </w:r>
      <w:r>
        <w:rPr>
          <w:spacing w:val="-1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Vaše údaje spracúvame v rozpore s predpismi, máte právo sa obrátiť na Úrad na ochranu osobných údajov Slovenskej</w:t>
      </w:r>
      <w:r>
        <w:rPr>
          <w:spacing w:val="-1"/>
        </w:rPr>
        <w:t xml:space="preserve"> </w:t>
      </w:r>
      <w:r>
        <w:t>republiky.</w:t>
      </w:r>
    </w:p>
    <w:p w:rsidR="00842F9E" w:rsidRDefault="00842F9E">
      <w:pPr>
        <w:pStyle w:val="Zkladntext"/>
      </w:pPr>
    </w:p>
    <w:p w:rsidR="00842F9E" w:rsidRDefault="00E36885">
      <w:pPr>
        <w:pStyle w:val="Nadpis1"/>
        <w:numPr>
          <w:ilvl w:val="0"/>
          <w:numId w:val="6"/>
        </w:numPr>
        <w:tabs>
          <w:tab w:val="left" w:pos="682"/>
          <w:tab w:val="left" w:pos="683"/>
        </w:tabs>
      </w:pPr>
      <w:r>
        <w:rPr>
          <w:color w:val="006FC0"/>
        </w:rPr>
        <w:t>Odvolanie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súhlasu</w:t>
      </w:r>
    </w:p>
    <w:p w:rsidR="00842F9E" w:rsidRDefault="00842F9E">
      <w:pPr>
        <w:pStyle w:val="Zkladntext"/>
        <w:spacing w:before="1"/>
        <w:rPr>
          <w:b/>
        </w:rPr>
      </w:pPr>
    </w:p>
    <w:p w:rsidR="00842F9E" w:rsidRDefault="00E36885">
      <w:pPr>
        <w:pStyle w:val="Zkladntext"/>
        <w:ind w:left="116" w:right="122"/>
        <w:jc w:val="both"/>
      </w:pPr>
      <w:r>
        <w:t>V tomto prípade nespracúvame Vaše osobné údaje na základe súhlasu, ale na splnenie zákonnej povinnosti.</w:t>
      </w:r>
    </w:p>
    <w:p w:rsidR="00842F9E" w:rsidRDefault="00842F9E">
      <w:pPr>
        <w:pStyle w:val="Zkladntext"/>
        <w:spacing w:before="10"/>
        <w:rPr>
          <w:sz w:val="19"/>
        </w:rPr>
      </w:pPr>
    </w:p>
    <w:p w:rsidR="00842F9E" w:rsidRDefault="00E36885">
      <w:pPr>
        <w:pStyle w:val="Nadpis1"/>
        <w:numPr>
          <w:ilvl w:val="0"/>
          <w:numId w:val="6"/>
        </w:numPr>
        <w:tabs>
          <w:tab w:val="left" w:pos="682"/>
          <w:tab w:val="left" w:pos="683"/>
        </w:tabs>
      </w:pPr>
      <w:r>
        <w:rPr>
          <w:color w:val="006FC0"/>
        </w:rPr>
        <w:t>Ochrana osobných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údajov</w:t>
      </w:r>
    </w:p>
    <w:p w:rsidR="00842F9E" w:rsidRDefault="00842F9E">
      <w:pPr>
        <w:pStyle w:val="Zkladntext"/>
        <w:spacing w:before="3"/>
        <w:rPr>
          <w:b/>
        </w:rPr>
      </w:pPr>
    </w:p>
    <w:p w:rsidR="00842F9E" w:rsidRDefault="00E36885">
      <w:pPr>
        <w:pStyle w:val="Zkladntext"/>
        <w:spacing w:before="1"/>
        <w:ind w:left="116" w:right="120"/>
        <w:jc w:val="both"/>
      </w:pPr>
      <w:r>
        <w:t>Vaše osobné údaje chránime v maximálnej možnej miere pomocou moderných technológií. V súlade  s GDPR a Zákonom sme prijali mnohé technické a organizačné opatrenia, ktoré chránia Vaše osobné údaje. Tieto opatrenia pravidelne prehodn</w:t>
      </w:r>
      <w:r>
        <w:t>ocujeme a</w:t>
      </w:r>
      <w:r>
        <w:rPr>
          <w:spacing w:val="-9"/>
        </w:rPr>
        <w:t xml:space="preserve"> </w:t>
      </w:r>
      <w:r>
        <w:t>aktualizujeme.</w:t>
      </w:r>
    </w:p>
    <w:sectPr w:rsidR="00842F9E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240A2"/>
    <w:multiLevelType w:val="hybridMultilevel"/>
    <w:tmpl w:val="AD4A81D8"/>
    <w:lvl w:ilvl="0" w:tplc="B73288EA">
      <w:numFmt w:val="bullet"/>
      <w:lvlText w:val="-"/>
      <w:lvlJc w:val="left"/>
      <w:pPr>
        <w:ind w:left="682" w:hanging="56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-SK" w:eastAsia="sk-SK" w:bidi="sk-SK"/>
      </w:rPr>
    </w:lvl>
    <w:lvl w:ilvl="1" w:tplc="FDCE57CA">
      <w:numFmt w:val="bullet"/>
      <w:lvlText w:val="•"/>
      <w:lvlJc w:val="left"/>
      <w:pPr>
        <w:ind w:left="1542" w:hanging="567"/>
      </w:pPr>
      <w:rPr>
        <w:rFonts w:hint="default"/>
        <w:lang w:val="sk-SK" w:eastAsia="sk-SK" w:bidi="sk-SK"/>
      </w:rPr>
    </w:lvl>
    <w:lvl w:ilvl="2" w:tplc="5AD075C0">
      <w:numFmt w:val="bullet"/>
      <w:lvlText w:val="•"/>
      <w:lvlJc w:val="left"/>
      <w:pPr>
        <w:ind w:left="2405" w:hanging="567"/>
      </w:pPr>
      <w:rPr>
        <w:rFonts w:hint="default"/>
        <w:lang w:val="sk-SK" w:eastAsia="sk-SK" w:bidi="sk-SK"/>
      </w:rPr>
    </w:lvl>
    <w:lvl w:ilvl="3" w:tplc="BE287F7C">
      <w:numFmt w:val="bullet"/>
      <w:lvlText w:val="•"/>
      <w:lvlJc w:val="left"/>
      <w:pPr>
        <w:ind w:left="3267" w:hanging="567"/>
      </w:pPr>
      <w:rPr>
        <w:rFonts w:hint="default"/>
        <w:lang w:val="sk-SK" w:eastAsia="sk-SK" w:bidi="sk-SK"/>
      </w:rPr>
    </w:lvl>
    <w:lvl w:ilvl="4" w:tplc="4BAC704E">
      <w:numFmt w:val="bullet"/>
      <w:lvlText w:val="•"/>
      <w:lvlJc w:val="left"/>
      <w:pPr>
        <w:ind w:left="4130" w:hanging="567"/>
      </w:pPr>
      <w:rPr>
        <w:rFonts w:hint="default"/>
        <w:lang w:val="sk-SK" w:eastAsia="sk-SK" w:bidi="sk-SK"/>
      </w:rPr>
    </w:lvl>
    <w:lvl w:ilvl="5" w:tplc="E5FC7224">
      <w:numFmt w:val="bullet"/>
      <w:lvlText w:val="•"/>
      <w:lvlJc w:val="left"/>
      <w:pPr>
        <w:ind w:left="4993" w:hanging="567"/>
      </w:pPr>
      <w:rPr>
        <w:rFonts w:hint="default"/>
        <w:lang w:val="sk-SK" w:eastAsia="sk-SK" w:bidi="sk-SK"/>
      </w:rPr>
    </w:lvl>
    <w:lvl w:ilvl="6" w:tplc="5EF430A6">
      <w:numFmt w:val="bullet"/>
      <w:lvlText w:val="•"/>
      <w:lvlJc w:val="left"/>
      <w:pPr>
        <w:ind w:left="5855" w:hanging="567"/>
      </w:pPr>
      <w:rPr>
        <w:rFonts w:hint="default"/>
        <w:lang w:val="sk-SK" w:eastAsia="sk-SK" w:bidi="sk-SK"/>
      </w:rPr>
    </w:lvl>
    <w:lvl w:ilvl="7" w:tplc="BA087F5A">
      <w:numFmt w:val="bullet"/>
      <w:lvlText w:val="•"/>
      <w:lvlJc w:val="left"/>
      <w:pPr>
        <w:ind w:left="6718" w:hanging="567"/>
      </w:pPr>
      <w:rPr>
        <w:rFonts w:hint="default"/>
        <w:lang w:val="sk-SK" w:eastAsia="sk-SK" w:bidi="sk-SK"/>
      </w:rPr>
    </w:lvl>
    <w:lvl w:ilvl="8" w:tplc="232CC918">
      <w:numFmt w:val="bullet"/>
      <w:lvlText w:val="•"/>
      <w:lvlJc w:val="left"/>
      <w:pPr>
        <w:ind w:left="7581" w:hanging="567"/>
      </w:pPr>
      <w:rPr>
        <w:rFonts w:hint="default"/>
        <w:lang w:val="sk-SK" w:eastAsia="sk-SK" w:bidi="sk-SK"/>
      </w:rPr>
    </w:lvl>
  </w:abstractNum>
  <w:abstractNum w:abstractNumId="1" w15:restartNumberingAfterBreak="0">
    <w:nsid w:val="0C536E83"/>
    <w:multiLevelType w:val="hybridMultilevel"/>
    <w:tmpl w:val="C652AE88"/>
    <w:lvl w:ilvl="0" w:tplc="1612144E">
      <w:start w:val="1"/>
      <w:numFmt w:val="lowerLetter"/>
      <w:lvlText w:val="%1)"/>
      <w:lvlJc w:val="left"/>
      <w:pPr>
        <w:ind w:left="682" w:hanging="567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sk-SK" w:eastAsia="sk-SK" w:bidi="sk-SK"/>
      </w:rPr>
    </w:lvl>
    <w:lvl w:ilvl="1" w:tplc="5D88C1FE">
      <w:numFmt w:val="bullet"/>
      <w:lvlText w:val="•"/>
      <w:lvlJc w:val="left"/>
      <w:pPr>
        <w:ind w:left="1542" w:hanging="567"/>
      </w:pPr>
      <w:rPr>
        <w:rFonts w:hint="default"/>
        <w:lang w:val="sk-SK" w:eastAsia="sk-SK" w:bidi="sk-SK"/>
      </w:rPr>
    </w:lvl>
    <w:lvl w:ilvl="2" w:tplc="C5FCF7F6">
      <w:numFmt w:val="bullet"/>
      <w:lvlText w:val="•"/>
      <w:lvlJc w:val="left"/>
      <w:pPr>
        <w:ind w:left="2405" w:hanging="567"/>
      </w:pPr>
      <w:rPr>
        <w:rFonts w:hint="default"/>
        <w:lang w:val="sk-SK" w:eastAsia="sk-SK" w:bidi="sk-SK"/>
      </w:rPr>
    </w:lvl>
    <w:lvl w:ilvl="3" w:tplc="2F94C78E">
      <w:numFmt w:val="bullet"/>
      <w:lvlText w:val="•"/>
      <w:lvlJc w:val="left"/>
      <w:pPr>
        <w:ind w:left="3267" w:hanging="567"/>
      </w:pPr>
      <w:rPr>
        <w:rFonts w:hint="default"/>
        <w:lang w:val="sk-SK" w:eastAsia="sk-SK" w:bidi="sk-SK"/>
      </w:rPr>
    </w:lvl>
    <w:lvl w:ilvl="4" w:tplc="19505900">
      <w:numFmt w:val="bullet"/>
      <w:lvlText w:val="•"/>
      <w:lvlJc w:val="left"/>
      <w:pPr>
        <w:ind w:left="4130" w:hanging="567"/>
      </w:pPr>
      <w:rPr>
        <w:rFonts w:hint="default"/>
        <w:lang w:val="sk-SK" w:eastAsia="sk-SK" w:bidi="sk-SK"/>
      </w:rPr>
    </w:lvl>
    <w:lvl w:ilvl="5" w:tplc="DE84148E">
      <w:numFmt w:val="bullet"/>
      <w:lvlText w:val="•"/>
      <w:lvlJc w:val="left"/>
      <w:pPr>
        <w:ind w:left="4993" w:hanging="567"/>
      </w:pPr>
      <w:rPr>
        <w:rFonts w:hint="default"/>
        <w:lang w:val="sk-SK" w:eastAsia="sk-SK" w:bidi="sk-SK"/>
      </w:rPr>
    </w:lvl>
    <w:lvl w:ilvl="6" w:tplc="E86E6628">
      <w:numFmt w:val="bullet"/>
      <w:lvlText w:val="•"/>
      <w:lvlJc w:val="left"/>
      <w:pPr>
        <w:ind w:left="5855" w:hanging="567"/>
      </w:pPr>
      <w:rPr>
        <w:rFonts w:hint="default"/>
        <w:lang w:val="sk-SK" w:eastAsia="sk-SK" w:bidi="sk-SK"/>
      </w:rPr>
    </w:lvl>
    <w:lvl w:ilvl="7" w:tplc="66B827EA">
      <w:numFmt w:val="bullet"/>
      <w:lvlText w:val="•"/>
      <w:lvlJc w:val="left"/>
      <w:pPr>
        <w:ind w:left="6718" w:hanging="567"/>
      </w:pPr>
      <w:rPr>
        <w:rFonts w:hint="default"/>
        <w:lang w:val="sk-SK" w:eastAsia="sk-SK" w:bidi="sk-SK"/>
      </w:rPr>
    </w:lvl>
    <w:lvl w:ilvl="8" w:tplc="92403B08">
      <w:numFmt w:val="bullet"/>
      <w:lvlText w:val="•"/>
      <w:lvlJc w:val="left"/>
      <w:pPr>
        <w:ind w:left="7581" w:hanging="567"/>
      </w:pPr>
      <w:rPr>
        <w:rFonts w:hint="default"/>
        <w:lang w:val="sk-SK" w:eastAsia="sk-SK" w:bidi="sk-SK"/>
      </w:rPr>
    </w:lvl>
  </w:abstractNum>
  <w:abstractNum w:abstractNumId="2" w15:restartNumberingAfterBreak="0">
    <w:nsid w:val="1CBF7FCE"/>
    <w:multiLevelType w:val="hybridMultilevel"/>
    <w:tmpl w:val="B5EEF482"/>
    <w:lvl w:ilvl="0" w:tplc="B3A8BE68">
      <w:numFmt w:val="bullet"/>
      <w:lvlText w:val="-"/>
      <w:lvlJc w:val="left"/>
      <w:pPr>
        <w:ind w:left="682" w:hanging="567"/>
      </w:pPr>
      <w:rPr>
        <w:rFonts w:ascii="Arial" w:eastAsia="Arial" w:hAnsi="Arial" w:cs="Arial" w:hint="default"/>
        <w:w w:val="99"/>
        <w:sz w:val="20"/>
        <w:szCs w:val="20"/>
        <w:lang w:val="sk-SK" w:eastAsia="sk-SK" w:bidi="sk-SK"/>
      </w:rPr>
    </w:lvl>
    <w:lvl w:ilvl="1" w:tplc="2C0AC6B2">
      <w:numFmt w:val="bullet"/>
      <w:lvlText w:val="•"/>
      <w:lvlJc w:val="left"/>
      <w:pPr>
        <w:ind w:left="1542" w:hanging="567"/>
      </w:pPr>
      <w:rPr>
        <w:rFonts w:hint="default"/>
        <w:lang w:val="sk-SK" w:eastAsia="sk-SK" w:bidi="sk-SK"/>
      </w:rPr>
    </w:lvl>
    <w:lvl w:ilvl="2" w:tplc="0CA2E60A">
      <w:numFmt w:val="bullet"/>
      <w:lvlText w:val="•"/>
      <w:lvlJc w:val="left"/>
      <w:pPr>
        <w:ind w:left="2405" w:hanging="567"/>
      </w:pPr>
      <w:rPr>
        <w:rFonts w:hint="default"/>
        <w:lang w:val="sk-SK" w:eastAsia="sk-SK" w:bidi="sk-SK"/>
      </w:rPr>
    </w:lvl>
    <w:lvl w:ilvl="3" w:tplc="AE769B10">
      <w:numFmt w:val="bullet"/>
      <w:lvlText w:val="•"/>
      <w:lvlJc w:val="left"/>
      <w:pPr>
        <w:ind w:left="3267" w:hanging="567"/>
      </w:pPr>
      <w:rPr>
        <w:rFonts w:hint="default"/>
        <w:lang w:val="sk-SK" w:eastAsia="sk-SK" w:bidi="sk-SK"/>
      </w:rPr>
    </w:lvl>
    <w:lvl w:ilvl="4" w:tplc="3A4E17B6">
      <w:numFmt w:val="bullet"/>
      <w:lvlText w:val="•"/>
      <w:lvlJc w:val="left"/>
      <w:pPr>
        <w:ind w:left="4130" w:hanging="567"/>
      </w:pPr>
      <w:rPr>
        <w:rFonts w:hint="default"/>
        <w:lang w:val="sk-SK" w:eastAsia="sk-SK" w:bidi="sk-SK"/>
      </w:rPr>
    </w:lvl>
    <w:lvl w:ilvl="5" w:tplc="21A055DE">
      <w:numFmt w:val="bullet"/>
      <w:lvlText w:val="•"/>
      <w:lvlJc w:val="left"/>
      <w:pPr>
        <w:ind w:left="4993" w:hanging="567"/>
      </w:pPr>
      <w:rPr>
        <w:rFonts w:hint="default"/>
        <w:lang w:val="sk-SK" w:eastAsia="sk-SK" w:bidi="sk-SK"/>
      </w:rPr>
    </w:lvl>
    <w:lvl w:ilvl="6" w:tplc="910045DA">
      <w:numFmt w:val="bullet"/>
      <w:lvlText w:val="•"/>
      <w:lvlJc w:val="left"/>
      <w:pPr>
        <w:ind w:left="5855" w:hanging="567"/>
      </w:pPr>
      <w:rPr>
        <w:rFonts w:hint="default"/>
        <w:lang w:val="sk-SK" w:eastAsia="sk-SK" w:bidi="sk-SK"/>
      </w:rPr>
    </w:lvl>
    <w:lvl w:ilvl="7" w:tplc="492A1F84">
      <w:numFmt w:val="bullet"/>
      <w:lvlText w:val="•"/>
      <w:lvlJc w:val="left"/>
      <w:pPr>
        <w:ind w:left="6718" w:hanging="567"/>
      </w:pPr>
      <w:rPr>
        <w:rFonts w:hint="default"/>
        <w:lang w:val="sk-SK" w:eastAsia="sk-SK" w:bidi="sk-SK"/>
      </w:rPr>
    </w:lvl>
    <w:lvl w:ilvl="8" w:tplc="6D8C0F8C">
      <w:numFmt w:val="bullet"/>
      <w:lvlText w:val="•"/>
      <w:lvlJc w:val="left"/>
      <w:pPr>
        <w:ind w:left="7581" w:hanging="567"/>
      </w:pPr>
      <w:rPr>
        <w:rFonts w:hint="default"/>
        <w:lang w:val="sk-SK" w:eastAsia="sk-SK" w:bidi="sk-SK"/>
      </w:rPr>
    </w:lvl>
  </w:abstractNum>
  <w:abstractNum w:abstractNumId="3" w15:restartNumberingAfterBreak="0">
    <w:nsid w:val="37823925"/>
    <w:multiLevelType w:val="hybridMultilevel"/>
    <w:tmpl w:val="0DA82804"/>
    <w:lvl w:ilvl="0" w:tplc="93465668">
      <w:numFmt w:val="bullet"/>
      <w:lvlText w:val="-"/>
      <w:lvlJc w:val="left"/>
      <w:pPr>
        <w:ind w:left="682" w:hanging="567"/>
      </w:pPr>
      <w:rPr>
        <w:rFonts w:ascii="Arial" w:eastAsia="Arial" w:hAnsi="Arial" w:cs="Arial" w:hint="default"/>
        <w:w w:val="99"/>
        <w:sz w:val="20"/>
        <w:szCs w:val="20"/>
        <w:lang w:val="sk-SK" w:eastAsia="sk-SK" w:bidi="sk-SK"/>
      </w:rPr>
    </w:lvl>
    <w:lvl w:ilvl="1" w:tplc="60C618BA">
      <w:numFmt w:val="bullet"/>
      <w:lvlText w:val="•"/>
      <w:lvlJc w:val="left"/>
      <w:pPr>
        <w:ind w:left="1542" w:hanging="567"/>
      </w:pPr>
      <w:rPr>
        <w:rFonts w:hint="default"/>
        <w:lang w:val="sk-SK" w:eastAsia="sk-SK" w:bidi="sk-SK"/>
      </w:rPr>
    </w:lvl>
    <w:lvl w:ilvl="2" w:tplc="E2346A14">
      <w:numFmt w:val="bullet"/>
      <w:lvlText w:val="•"/>
      <w:lvlJc w:val="left"/>
      <w:pPr>
        <w:ind w:left="2405" w:hanging="567"/>
      </w:pPr>
      <w:rPr>
        <w:rFonts w:hint="default"/>
        <w:lang w:val="sk-SK" w:eastAsia="sk-SK" w:bidi="sk-SK"/>
      </w:rPr>
    </w:lvl>
    <w:lvl w:ilvl="3" w:tplc="F434F13E">
      <w:numFmt w:val="bullet"/>
      <w:lvlText w:val="•"/>
      <w:lvlJc w:val="left"/>
      <w:pPr>
        <w:ind w:left="3267" w:hanging="567"/>
      </w:pPr>
      <w:rPr>
        <w:rFonts w:hint="default"/>
        <w:lang w:val="sk-SK" w:eastAsia="sk-SK" w:bidi="sk-SK"/>
      </w:rPr>
    </w:lvl>
    <w:lvl w:ilvl="4" w:tplc="5FDC0B1A">
      <w:numFmt w:val="bullet"/>
      <w:lvlText w:val="•"/>
      <w:lvlJc w:val="left"/>
      <w:pPr>
        <w:ind w:left="4130" w:hanging="567"/>
      </w:pPr>
      <w:rPr>
        <w:rFonts w:hint="default"/>
        <w:lang w:val="sk-SK" w:eastAsia="sk-SK" w:bidi="sk-SK"/>
      </w:rPr>
    </w:lvl>
    <w:lvl w:ilvl="5" w:tplc="54DAB7C8">
      <w:numFmt w:val="bullet"/>
      <w:lvlText w:val="•"/>
      <w:lvlJc w:val="left"/>
      <w:pPr>
        <w:ind w:left="4993" w:hanging="567"/>
      </w:pPr>
      <w:rPr>
        <w:rFonts w:hint="default"/>
        <w:lang w:val="sk-SK" w:eastAsia="sk-SK" w:bidi="sk-SK"/>
      </w:rPr>
    </w:lvl>
    <w:lvl w:ilvl="6" w:tplc="E588387C">
      <w:numFmt w:val="bullet"/>
      <w:lvlText w:val="•"/>
      <w:lvlJc w:val="left"/>
      <w:pPr>
        <w:ind w:left="5855" w:hanging="567"/>
      </w:pPr>
      <w:rPr>
        <w:rFonts w:hint="default"/>
        <w:lang w:val="sk-SK" w:eastAsia="sk-SK" w:bidi="sk-SK"/>
      </w:rPr>
    </w:lvl>
    <w:lvl w:ilvl="7" w:tplc="4034559A">
      <w:numFmt w:val="bullet"/>
      <w:lvlText w:val="•"/>
      <w:lvlJc w:val="left"/>
      <w:pPr>
        <w:ind w:left="6718" w:hanging="567"/>
      </w:pPr>
      <w:rPr>
        <w:rFonts w:hint="default"/>
        <w:lang w:val="sk-SK" w:eastAsia="sk-SK" w:bidi="sk-SK"/>
      </w:rPr>
    </w:lvl>
    <w:lvl w:ilvl="8" w:tplc="5EA65B32">
      <w:numFmt w:val="bullet"/>
      <w:lvlText w:val="•"/>
      <w:lvlJc w:val="left"/>
      <w:pPr>
        <w:ind w:left="7581" w:hanging="567"/>
      </w:pPr>
      <w:rPr>
        <w:rFonts w:hint="default"/>
        <w:lang w:val="sk-SK" w:eastAsia="sk-SK" w:bidi="sk-SK"/>
      </w:rPr>
    </w:lvl>
  </w:abstractNum>
  <w:abstractNum w:abstractNumId="4" w15:restartNumberingAfterBreak="0">
    <w:nsid w:val="56EF44B6"/>
    <w:multiLevelType w:val="hybridMultilevel"/>
    <w:tmpl w:val="87CC4056"/>
    <w:lvl w:ilvl="0" w:tplc="B57A92DC">
      <w:start w:val="1"/>
      <w:numFmt w:val="decimal"/>
      <w:lvlText w:val="%1."/>
      <w:lvlJc w:val="left"/>
      <w:pPr>
        <w:ind w:left="682" w:hanging="567"/>
        <w:jc w:val="left"/>
      </w:pPr>
      <w:rPr>
        <w:rFonts w:ascii="Arial" w:eastAsia="Arial" w:hAnsi="Arial" w:cs="Arial" w:hint="default"/>
        <w:b/>
        <w:bCs/>
        <w:color w:val="006FC0"/>
        <w:spacing w:val="-1"/>
        <w:w w:val="99"/>
        <w:sz w:val="20"/>
        <w:szCs w:val="20"/>
        <w:lang w:val="sk-SK" w:eastAsia="sk-SK" w:bidi="sk-SK"/>
      </w:rPr>
    </w:lvl>
    <w:lvl w:ilvl="1" w:tplc="80C0E32A">
      <w:numFmt w:val="bullet"/>
      <w:lvlText w:val="•"/>
      <w:lvlJc w:val="left"/>
      <w:pPr>
        <w:ind w:left="1542" w:hanging="567"/>
      </w:pPr>
      <w:rPr>
        <w:rFonts w:hint="default"/>
        <w:lang w:val="sk-SK" w:eastAsia="sk-SK" w:bidi="sk-SK"/>
      </w:rPr>
    </w:lvl>
    <w:lvl w:ilvl="2" w:tplc="74E4D198">
      <w:numFmt w:val="bullet"/>
      <w:lvlText w:val="•"/>
      <w:lvlJc w:val="left"/>
      <w:pPr>
        <w:ind w:left="2405" w:hanging="567"/>
      </w:pPr>
      <w:rPr>
        <w:rFonts w:hint="default"/>
        <w:lang w:val="sk-SK" w:eastAsia="sk-SK" w:bidi="sk-SK"/>
      </w:rPr>
    </w:lvl>
    <w:lvl w:ilvl="3" w:tplc="2F343078">
      <w:numFmt w:val="bullet"/>
      <w:lvlText w:val="•"/>
      <w:lvlJc w:val="left"/>
      <w:pPr>
        <w:ind w:left="3267" w:hanging="567"/>
      </w:pPr>
      <w:rPr>
        <w:rFonts w:hint="default"/>
        <w:lang w:val="sk-SK" w:eastAsia="sk-SK" w:bidi="sk-SK"/>
      </w:rPr>
    </w:lvl>
    <w:lvl w:ilvl="4" w:tplc="EE225578">
      <w:numFmt w:val="bullet"/>
      <w:lvlText w:val="•"/>
      <w:lvlJc w:val="left"/>
      <w:pPr>
        <w:ind w:left="4130" w:hanging="567"/>
      </w:pPr>
      <w:rPr>
        <w:rFonts w:hint="default"/>
        <w:lang w:val="sk-SK" w:eastAsia="sk-SK" w:bidi="sk-SK"/>
      </w:rPr>
    </w:lvl>
    <w:lvl w:ilvl="5" w:tplc="661E0140">
      <w:numFmt w:val="bullet"/>
      <w:lvlText w:val="•"/>
      <w:lvlJc w:val="left"/>
      <w:pPr>
        <w:ind w:left="4993" w:hanging="567"/>
      </w:pPr>
      <w:rPr>
        <w:rFonts w:hint="default"/>
        <w:lang w:val="sk-SK" w:eastAsia="sk-SK" w:bidi="sk-SK"/>
      </w:rPr>
    </w:lvl>
    <w:lvl w:ilvl="6" w:tplc="535A2D04">
      <w:numFmt w:val="bullet"/>
      <w:lvlText w:val="•"/>
      <w:lvlJc w:val="left"/>
      <w:pPr>
        <w:ind w:left="5855" w:hanging="567"/>
      </w:pPr>
      <w:rPr>
        <w:rFonts w:hint="default"/>
        <w:lang w:val="sk-SK" w:eastAsia="sk-SK" w:bidi="sk-SK"/>
      </w:rPr>
    </w:lvl>
    <w:lvl w:ilvl="7" w:tplc="72C42A5C">
      <w:numFmt w:val="bullet"/>
      <w:lvlText w:val="•"/>
      <w:lvlJc w:val="left"/>
      <w:pPr>
        <w:ind w:left="6718" w:hanging="567"/>
      </w:pPr>
      <w:rPr>
        <w:rFonts w:hint="default"/>
        <w:lang w:val="sk-SK" w:eastAsia="sk-SK" w:bidi="sk-SK"/>
      </w:rPr>
    </w:lvl>
    <w:lvl w:ilvl="8" w:tplc="79507B66">
      <w:numFmt w:val="bullet"/>
      <w:lvlText w:val="•"/>
      <w:lvlJc w:val="left"/>
      <w:pPr>
        <w:ind w:left="7581" w:hanging="567"/>
      </w:pPr>
      <w:rPr>
        <w:rFonts w:hint="default"/>
        <w:lang w:val="sk-SK" w:eastAsia="sk-SK" w:bidi="sk-SK"/>
      </w:rPr>
    </w:lvl>
  </w:abstractNum>
  <w:abstractNum w:abstractNumId="5" w15:restartNumberingAfterBreak="0">
    <w:nsid w:val="7A6A03ED"/>
    <w:multiLevelType w:val="hybridMultilevel"/>
    <w:tmpl w:val="974247D6"/>
    <w:lvl w:ilvl="0" w:tplc="396C5F80">
      <w:start w:val="1"/>
      <w:numFmt w:val="lowerLetter"/>
      <w:lvlText w:val="%1)"/>
      <w:lvlJc w:val="left"/>
      <w:pPr>
        <w:ind w:left="682" w:hanging="567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sk-SK" w:eastAsia="sk-SK" w:bidi="sk-SK"/>
      </w:rPr>
    </w:lvl>
    <w:lvl w:ilvl="1" w:tplc="28349FDA">
      <w:numFmt w:val="bullet"/>
      <w:lvlText w:val="•"/>
      <w:lvlJc w:val="left"/>
      <w:pPr>
        <w:ind w:left="1542" w:hanging="567"/>
      </w:pPr>
      <w:rPr>
        <w:rFonts w:hint="default"/>
        <w:lang w:val="sk-SK" w:eastAsia="sk-SK" w:bidi="sk-SK"/>
      </w:rPr>
    </w:lvl>
    <w:lvl w:ilvl="2" w:tplc="0B5ABDDC">
      <w:numFmt w:val="bullet"/>
      <w:lvlText w:val="•"/>
      <w:lvlJc w:val="left"/>
      <w:pPr>
        <w:ind w:left="2405" w:hanging="567"/>
      </w:pPr>
      <w:rPr>
        <w:rFonts w:hint="default"/>
        <w:lang w:val="sk-SK" w:eastAsia="sk-SK" w:bidi="sk-SK"/>
      </w:rPr>
    </w:lvl>
    <w:lvl w:ilvl="3" w:tplc="22C2E394">
      <w:numFmt w:val="bullet"/>
      <w:lvlText w:val="•"/>
      <w:lvlJc w:val="left"/>
      <w:pPr>
        <w:ind w:left="3267" w:hanging="567"/>
      </w:pPr>
      <w:rPr>
        <w:rFonts w:hint="default"/>
        <w:lang w:val="sk-SK" w:eastAsia="sk-SK" w:bidi="sk-SK"/>
      </w:rPr>
    </w:lvl>
    <w:lvl w:ilvl="4" w:tplc="4296DA6E">
      <w:numFmt w:val="bullet"/>
      <w:lvlText w:val="•"/>
      <w:lvlJc w:val="left"/>
      <w:pPr>
        <w:ind w:left="4130" w:hanging="567"/>
      </w:pPr>
      <w:rPr>
        <w:rFonts w:hint="default"/>
        <w:lang w:val="sk-SK" w:eastAsia="sk-SK" w:bidi="sk-SK"/>
      </w:rPr>
    </w:lvl>
    <w:lvl w:ilvl="5" w:tplc="2EB8C510">
      <w:numFmt w:val="bullet"/>
      <w:lvlText w:val="•"/>
      <w:lvlJc w:val="left"/>
      <w:pPr>
        <w:ind w:left="4993" w:hanging="567"/>
      </w:pPr>
      <w:rPr>
        <w:rFonts w:hint="default"/>
        <w:lang w:val="sk-SK" w:eastAsia="sk-SK" w:bidi="sk-SK"/>
      </w:rPr>
    </w:lvl>
    <w:lvl w:ilvl="6" w:tplc="90942BC2">
      <w:numFmt w:val="bullet"/>
      <w:lvlText w:val="•"/>
      <w:lvlJc w:val="left"/>
      <w:pPr>
        <w:ind w:left="5855" w:hanging="567"/>
      </w:pPr>
      <w:rPr>
        <w:rFonts w:hint="default"/>
        <w:lang w:val="sk-SK" w:eastAsia="sk-SK" w:bidi="sk-SK"/>
      </w:rPr>
    </w:lvl>
    <w:lvl w:ilvl="7" w:tplc="35B82ED6">
      <w:numFmt w:val="bullet"/>
      <w:lvlText w:val="•"/>
      <w:lvlJc w:val="left"/>
      <w:pPr>
        <w:ind w:left="6718" w:hanging="567"/>
      </w:pPr>
      <w:rPr>
        <w:rFonts w:hint="default"/>
        <w:lang w:val="sk-SK" w:eastAsia="sk-SK" w:bidi="sk-SK"/>
      </w:rPr>
    </w:lvl>
    <w:lvl w:ilvl="8" w:tplc="37982B3E">
      <w:numFmt w:val="bullet"/>
      <w:lvlText w:val="•"/>
      <w:lvlJc w:val="left"/>
      <w:pPr>
        <w:ind w:left="7581" w:hanging="567"/>
      </w:pPr>
      <w:rPr>
        <w:rFonts w:hint="default"/>
        <w:lang w:val="sk-SK" w:eastAsia="sk-SK" w:bidi="sk-SK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F9E"/>
    <w:rsid w:val="00842F9E"/>
    <w:rsid w:val="00E3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D4398"/>
  <w15:docId w15:val="{F1B87777-C23A-4A8C-961D-C5E288BE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Arial" w:eastAsia="Arial" w:hAnsi="Arial" w:cs="Arial"/>
      <w:lang w:val="sk-SK" w:eastAsia="sk-SK" w:bidi="sk-SK"/>
    </w:rPr>
  </w:style>
  <w:style w:type="paragraph" w:styleId="Nadpis1">
    <w:name w:val="heading 1"/>
    <w:basedOn w:val="Normlny"/>
    <w:uiPriority w:val="1"/>
    <w:qFormat/>
    <w:pPr>
      <w:ind w:left="682" w:hanging="567"/>
      <w:outlineLvl w:val="0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0"/>
      <w:szCs w:val="20"/>
    </w:rPr>
  </w:style>
  <w:style w:type="paragraph" w:styleId="Odsekzoznamu">
    <w:name w:val="List Paragraph"/>
    <w:basedOn w:val="Normlny"/>
    <w:uiPriority w:val="1"/>
    <w:qFormat/>
    <w:pPr>
      <w:ind w:left="682" w:hanging="567"/>
    </w:pPr>
  </w:style>
  <w:style w:type="paragraph" w:customStyle="1" w:styleId="TableParagraph">
    <w:name w:val="Table Paragraph"/>
    <w:basedOn w:val="Normlny"/>
    <w:uiPriority w:val="1"/>
    <w:qFormat/>
    <w:pPr>
      <w:spacing w:line="210" w:lineRule="exact"/>
      <w:ind w:left="47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368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6885"/>
    <w:rPr>
      <w:rFonts w:ascii="Segoe UI" w:eastAsia="Arial" w:hAnsi="Segoe UI" w:cs="Segoe UI"/>
      <w:sz w:val="18"/>
      <w:szCs w:val="18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dpovednaosoba@soza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za.sk/stranka/medzinarodne-zmluv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odpovednaosoba@soza.sk" TargetMode="External"/><Relationship Id="rId5" Type="http://schemas.openxmlformats.org/officeDocument/2006/relationships/hyperlink" Target="mailto:zodpovednaosoba@soza.s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1012</Words>
  <Characters>5772</Characters>
  <Application>Microsoft Office Word</Application>
  <DocSecurity>4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Mičudová Tatiana</dc:creator>
  <cp:lastModifiedBy>Koláriková Zuzana</cp:lastModifiedBy>
  <cp:revision>2</cp:revision>
  <cp:lastPrinted>2024-02-22T11:24:00Z</cp:lastPrinted>
  <dcterms:created xsi:type="dcterms:W3CDTF">2024-02-22T11:33:00Z</dcterms:created>
  <dcterms:modified xsi:type="dcterms:W3CDTF">2024-02-22T11:33:00Z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2024-02-12T00:00:00Z</vt:filetime>
  </property>
</Properties>
</file>